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3287" w14:textId="727F7CEE" w:rsidR="00976505" w:rsidRPr="00D72BE5" w:rsidRDefault="00D72BE5" w:rsidP="00D72BE5">
      <w:pPr>
        <w:spacing w:after="0"/>
        <w:ind w:firstLine="709"/>
        <w:jc w:val="center"/>
        <w:rPr>
          <w:rStyle w:val="ypks7kbdpwfgdykd3qb9"/>
          <w:lang w:val="kk-KZ"/>
        </w:rPr>
      </w:pPr>
      <w:r>
        <w:rPr>
          <w:rStyle w:val="a5"/>
          <w:lang w:val="kk-KZ"/>
        </w:rPr>
        <w:t>Т</w:t>
      </w:r>
      <w:r>
        <w:rPr>
          <w:rStyle w:val="a5"/>
        </w:rPr>
        <w:t>ариф</w:t>
      </w:r>
      <w:r>
        <w:rPr>
          <w:rStyle w:val="a5"/>
          <w:lang w:val="kk-KZ"/>
        </w:rPr>
        <w:t>тер</w:t>
      </w:r>
      <w:r>
        <w:rPr>
          <w:rStyle w:val="a5"/>
        </w:rPr>
        <w:t xml:space="preserve"> жобасына қатысты</w:t>
      </w:r>
      <w:r>
        <w:rPr>
          <w:rStyle w:val="a5"/>
          <w:lang w:val="kk-KZ"/>
        </w:rPr>
        <w:t xml:space="preserve"> </w:t>
      </w:r>
      <w:r>
        <w:rPr>
          <w:rStyle w:val="a5"/>
        </w:rPr>
        <w:t>2026 жылғы 1 сәуірдегі тыңдауларға баяндама</w:t>
      </w:r>
      <w:r>
        <w:br/>
      </w:r>
    </w:p>
    <w:p w14:paraId="31AA619C" w14:textId="1870EF37" w:rsidR="00976505" w:rsidRDefault="00D72BE5" w:rsidP="00D72BE5">
      <w:pPr>
        <w:spacing w:after="0"/>
        <w:ind w:firstLine="709"/>
        <w:jc w:val="both"/>
        <w:rPr>
          <w:b/>
        </w:rPr>
      </w:pPr>
      <w:r>
        <w:rPr>
          <w:b/>
          <w:lang w:val="kk-KZ"/>
        </w:rPr>
        <w:t xml:space="preserve"> </w:t>
      </w:r>
    </w:p>
    <w:p w14:paraId="79960834" w14:textId="31D7532D" w:rsidR="00EA0686" w:rsidRPr="00EA0686" w:rsidRDefault="00EA0686" w:rsidP="00EA0686">
      <w:pPr>
        <w:pStyle w:val="a6"/>
        <w:jc w:val="both"/>
        <w:rPr>
          <w:sz w:val="28"/>
          <w:szCs w:val="28"/>
        </w:rPr>
      </w:pPr>
      <w:r w:rsidRPr="00EA0686">
        <w:rPr>
          <w:sz w:val="28"/>
          <w:szCs w:val="28"/>
        </w:rPr>
        <w:t>Қайырлы күн, құрметті тыңдауға қатысушылар!</w:t>
      </w:r>
    </w:p>
    <w:p w14:paraId="0BC5AF46" w14:textId="1E1BA5D0" w:rsidR="00EA0686" w:rsidRPr="00EA0686" w:rsidRDefault="00EA0686" w:rsidP="00EA0686">
      <w:pPr>
        <w:pStyle w:val="a6"/>
        <w:jc w:val="both"/>
        <w:rPr>
          <w:sz w:val="28"/>
          <w:szCs w:val="28"/>
        </w:rPr>
      </w:pPr>
      <w:r w:rsidRPr="00EA0686">
        <w:rPr>
          <w:sz w:val="28"/>
          <w:szCs w:val="28"/>
        </w:rPr>
        <w:t>«Қостанай-</w:t>
      </w:r>
      <w:r w:rsidR="003566B0">
        <w:rPr>
          <w:sz w:val="28"/>
          <w:szCs w:val="28"/>
          <w:lang w:val="kk-KZ"/>
        </w:rPr>
        <w:t>С</w:t>
      </w:r>
      <w:r w:rsidRPr="00EA0686">
        <w:rPr>
          <w:sz w:val="28"/>
          <w:szCs w:val="28"/>
        </w:rPr>
        <w:t>у» МКК теңгерімінде</w:t>
      </w:r>
      <w:r w:rsidR="001E30F2">
        <w:rPr>
          <w:sz w:val="28"/>
          <w:szCs w:val="28"/>
          <w:lang w:val="kk-KZ"/>
        </w:rPr>
        <w:t>гі</w:t>
      </w:r>
      <w:r w:rsidRPr="00EA0686">
        <w:rPr>
          <w:sz w:val="28"/>
          <w:szCs w:val="28"/>
        </w:rPr>
        <w:t xml:space="preserve"> </w:t>
      </w:r>
      <w:r w:rsidR="001E30F2" w:rsidRPr="00EA0686">
        <w:rPr>
          <w:sz w:val="28"/>
          <w:szCs w:val="28"/>
        </w:rPr>
        <w:t xml:space="preserve">су құбыры желілері </w:t>
      </w:r>
      <w:r w:rsidR="001E30F2">
        <w:rPr>
          <w:sz w:val="28"/>
          <w:szCs w:val="28"/>
          <w:lang w:val="kk-KZ"/>
        </w:rPr>
        <w:t xml:space="preserve">- </w:t>
      </w:r>
      <w:r w:rsidRPr="00EA0686">
        <w:rPr>
          <w:sz w:val="28"/>
          <w:szCs w:val="28"/>
        </w:rPr>
        <w:t>696 км, тозу деңгейі – 74,4%, су бұру желілері</w:t>
      </w:r>
      <w:r>
        <w:rPr>
          <w:sz w:val="28"/>
          <w:szCs w:val="28"/>
          <w:lang w:val="kk-KZ"/>
        </w:rPr>
        <w:t xml:space="preserve"> </w:t>
      </w:r>
      <w:r w:rsidR="001E30F2">
        <w:rPr>
          <w:sz w:val="28"/>
          <w:szCs w:val="28"/>
          <w:lang w:val="kk-KZ"/>
        </w:rPr>
        <w:t xml:space="preserve">- </w:t>
      </w:r>
      <w:r w:rsidRPr="00EA0686">
        <w:rPr>
          <w:sz w:val="28"/>
          <w:szCs w:val="28"/>
        </w:rPr>
        <w:t>532,2 км, тозу деңгейі – 66,7%.</w:t>
      </w:r>
    </w:p>
    <w:p w14:paraId="39E1D7FD" w14:textId="259BBC22" w:rsidR="00EA0686" w:rsidRPr="00EA0686" w:rsidRDefault="001E30F2" w:rsidP="00EA0686">
      <w:pPr>
        <w:pStyle w:val="a6"/>
        <w:jc w:val="both"/>
        <w:rPr>
          <w:sz w:val="28"/>
          <w:szCs w:val="28"/>
        </w:rPr>
      </w:pPr>
      <w:r>
        <w:rPr>
          <w:sz w:val="28"/>
          <w:szCs w:val="28"/>
          <w:lang w:val="kk-KZ"/>
        </w:rPr>
        <w:t>ҚР</w:t>
      </w:r>
      <w:r w:rsidR="00EA0686" w:rsidRPr="00EA0686">
        <w:rPr>
          <w:sz w:val="28"/>
          <w:szCs w:val="28"/>
        </w:rPr>
        <w:t xml:space="preserve"> Үкіметі</w:t>
      </w:r>
      <w:r w:rsidR="00DC1CCA">
        <w:rPr>
          <w:sz w:val="28"/>
          <w:szCs w:val="28"/>
          <w:lang w:val="kk-KZ"/>
        </w:rPr>
        <w:t>мен</w:t>
      </w:r>
      <w:r w:rsidR="00EA0686" w:rsidRPr="00EA0686">
        <w:rPr>
          <w:sz w:val="28"/>
          <w:szCs w:val="28"/>
        </w:rPr>
        <w:t xml:space="preserve"> коммуналдық сала инфрақұрылымының жай-күйіне байланысты желілерді жаңғырту мәселесін қарастыру үшін шкала бекіт</w:t>
      </w:r>
      <w:r w:rsidR="00DC1CCA">
        <w:rPr>
          <w:sz w:val="28"/>
          <w:szCs w:val="28"/>
          <w:lang w:val="kk-KZ"/>
        </w:rPr>
        <w:t>ілді</w:t>
      </w:r>
      <w:r w:rsidR="00EA0686" w:rsidRPr="00EA0686">
        <w:rPr>
          <w:sz w:val="28"/>
          <w:szCs w:val="28"/>
        </w:rPr>
        <w:t>.</w:t>
      </w:r>
    </w:p>
    <w:p w14:paraId="52F2E632" w14:textId="77777777" w:rsidR="00622CBF" w:rsidRDefault="00EA0686" w:rsidP="00EA0686">
      <w:pPr>
        <w:pStyle w:val="a6"/>
        <w:jc w:val="both"/>
        <w:rPr>
          <w:sz w:val="28"/>
          <w:szCs w:val="28"/>
          <w:lang w:val="kk-KZ"/>
        </w:rPr>
      </w:pPr>
      <w:r w:rsidRPr="00EA0686">
        <w:rPr>
          <w:sz w:val="28"/>
          <w:szCs w:val="28"/>
        </w:rPr>
        <w:t>Тозу деңгейі 45%-ға дейін – жасыл аймақ.</w:t>
      </w:r>
      <w:r w:rsidR="00622CBF">
        <w:rPr>
          <w:sz w:val="28"/>
          <w:szCs w:val="28"/>
          <w:lang w:val="kk-KZ"/>
        </w:rPr>
        <w:t xml:space="preserve"> </w:t>
      </w:r>
    </w:p>
    <w:p w14:paraId="2827CA4C" w14:textId="4B75F6B6" w:rsidR="00EA0686" w:rsidRPr="003566B0" w:rsidRDefault="00EA0686" w:rsidP="00EA0686">
      <w:pPr>
        <w:pStyle w:val="a6"/>
        <w:jc w:val="both"/>
        <w:rPr>
          <w:sz w:val="28"/>
          <w:szCs w:val="28"/>
          <w:lang w:val="kk-KZ"/>
        </w:rPr>
      </w:pPr>
      <w:r w:rsidRPr="00622CBF">
        <w:rPr>
          <w:sz w:val="28"/>
          <w:szCs w:val="28"/>
          <w:lang w:val="kk-KZ"/>
        </w:rPr>
        <w:t>45%-дан 65%-ға дейін – сары аймақ (апаттылықтың орташа тәуекелі).</w:t>
      </w:r>
      <w:r w:rsidRPr="00622CBF">
        <w:rPr>
          <w:sz w:val="28"/>
          <w:szCs w:val="28"/>
          <w:lang w:val="kk-KZ"/>
        </w:rPr>
        <w:br/>
      </w:r>
      <w:r w:rsidRPr="003566B0">
        <w:rPr>
          <w:sz w:val="28"/>
          <w:szCs w:val="28"/>
          <w:lang w:val="kk-KZ"/>
        </w:rPr>
        <w:t>65%-дан жоғары – қызыл аймақ (апаттылықтың жоғары тәуекелі).</w:t>
      </w:r>
    </w:p>
    <w:p w14:paraId="198880BB" w14:textId="77777777" w:rsidR="00EA0686" w:rsidRPr="003566B0" w:rsidRDefault="00EA0686" w:rsidP="00EA0686">
      <w:pPr>
        <w:pStyle w:val="a6"/>
        <w:jc w:val="both"/>
        <w:rPr>
          <w:sz w:val="28"/>
          <w:szCs w:val="28"/>
          <w:lang w:val="kk-KZ"/>
        </w:rPr>
      </w:pPr>
      <w:r w:rsidRPr="003566B0">
        <w:rPr>
          <w:sz w:val="28"/>
          <w:szCs w:val="28"/>
          <w:lang w:val="kk-KZ"/>
        </w:rPr>
        <w:t xml:space="preserve">Қостанай қаласының су құбыры және су бұру желілерінің қызыл аймақта болуына байланысты «Энергетикалық және коммуналдық секторларды жаңғырту» ұлттық жобасы аясында жалпы сомасы </w:t>
      </w:r>
      <w:r w:rsidRPr="003566B0">
        <w:rPr>
          <w:b/>
          <w:bCs/>
          <w:sz w:val="28"/>
          <w:szCs w:val="28"/>
          <w:lang w:val="kk-KZ"/>
        </w:rPr>
        <w:t>10,2 млрд теңгені</w:t>
      </w:r>
      <w:r w:rsidRPr="003566B0">
        <w:rPr>
          <w:sz w:val="28"/>
          <w:szCs w:val="28"/>
          <w:lang w:val="kk-KZ"/>
        </w:rPr>
        <w:t xml:space="preserve"> құрайтын 2 жобаны іске асыру жоспарлануда:</w:t>
      </w:r>
    </w:p>
    <w:p w14:paraId="27E0C674" w14:textId="4790EF2B" w:rsidR="00DE44B4" w:rsidRPr="003566B0" w:rsidRDefault="00DE44B4" w:rsidP="00DE44B4">
      <w:pPr>
        <w:pStyle w:val="a6"/>
        <w:ind w:firstLine="708"/>
        <w:jc w:val="both"/>
        <w:rPr>
          <w:lang w:val="kk-KZ"/>
        </w:rPr>
      </w:pPr>
      <w:r w:rsidRPr="003566B0">
        <w:rPr>
          <w:b/>
          <w:bCs/>
          <w:sz w:val="28"/>
          <w:szCs w:val="28"/>
          <w:lang w:val="kk-KZ"/>
        </w:rPr>
        <w:t>Су бұру</w:t>
      </w:r>
      <w:r w:rsidRPr="003566B0">
        <w:rPr>
          <w:lang w:val="kk-KZ"/>
        </w:rPr>
        <w:t xml:space="preserve"> – </w:t>
      </w:r>
      <w:r w:rsidR="00380825">
        <w:rPr>
          <w:color w:val="000000" w:themeColor="text1"/>
          <w:sz w:val="28"/>
          <w:szCs w:val="28"/>
          <w:lang w:val="kk-KZ"/>
        </w:rPr>
        <w:t>«</w:t>
      </w:r>
      <w:r w:rsidR="00380825" w:rsidRPr="00D01738">
        <w:rPr>
          <w:color w:val="000000" w:themeColor="text1"/>
          <w:sz w:val="28"/>
          <w:szCs w:val="28"/>
          <w:lang w:val="kk-KZ"/>
        </w:rPr>
        <w:t>Қостанай қаласының 0-14 км учаскесі, жер тұндырғыштарындағы ауысу камераларын реконструкциялай отырып, ағынды сулардың жинақтаушы-буландырғышына дейін қысымды кәріз коллекторының екінші тізбегін реконструкциялау</w:t>
      </w:r>
      <w:r w:rsidR="00380825">
        <w:rPr>
          <w:color w:val="000000" w:themeColor="text1"/>
          <w:sz w:val="28"/>
          <w:szCs w:val="28"/>
          <w:lang w:val="kk-KZ"/>
        </w:rPr>
        <w:t>»</w:t>
      </w:r>
      <w:r w:rsidR="00380825" w:rsidRPr="00D01738">
        <w:rPr>
          <w:color w:val="000000" w:themeColor="text1"/>
          <w:sz w:val="28"/>
          <w:szCs w:val="28"/>
          <w:lang w:val="kk-KZ"/>
        </w:rPr>
        <w:t xml:space="preserve">.  </w:t>
      </w:r>
      <w:r w:rsidRPr="003566B0">
        <w:rPr>
          <w:lang w:val="kk-KZ"/>
        </w:rPr>
        <w:t xml:space="preserve"> </w:t>
      </w:r>
      <w:r w:rsidRPr="003566B0">
        <w:rPr>
          <w:sz w:val="28"/>
          <w:szCs w:val="28"/>
          <w:lang w:val="kk-KZ"/>
        </w:rPr>
        <w:t xml:space="preserve">Жобаның құны – </w:t>
      </w:r>
      <w:r w:rsidR="00AC1825">
        <w:rPr>
          <w:sz w:val="28"/>
          <w:szCs w:val="28"/>
          <w:lang w:val="kk-KZ"/>
        </w:rPr>
        <w:t xml:space="preserve">                        </w:t>
      </w:r>
      <w:r w:rsidRPr="003566B0">
        <w:rPr>
          <w:b/>
          <w:bCs/>
          <w:sz w:val="28"/>
          <w:szCs w:val="28"/>
          <w:lang w:val="kk-KZ"/>
        </w:rPr>
        <w:t>9,9 млрд теңге</w:t>
      </w:r>
      <w:r w:rsidRPr="003566B0">
        <w:rPr>
          <w:sz w:val="28"/>
          <w:szCs w:val="28"/>
          <w:lang w:val="kk-KZ"/>
        </w:rPr>
        <w:t>.</w:t>
      </w:r>
      <w:r w:rsidRPr="003566B0">
        <w:rPr>
          <w:lang w:val="kk-KZ"/>
        </w:rPr>
        <w:t xml:space="preserve"> </w:t>
      </w:r>
    </w:p>
    <w:p w14:paraId="266D7518" w14:textId="059C96D9" w:rsidR="00943DB3" w:rsidRPr="003566B0" w:rsidRDefault="00DE44B4" w:rsidP="00292A8A">
      <w:pPr>
        <w:pStyle w:val="a6"/>
        <w:jc w:val="both"/>
        <w:rPr>
          <w:sz w:val="28"/>
          <w:szCs w:val="28"/>
          <w:lang w:val="kk-KZ"/>
        </w:rPr>
      </w:pPr>
      <w:r w:rsidRPr="003566B0">
        <w:rPr>
          <w:b/>
          <w:bCs/>
          <w:sz w:val="28"/>
          <w:szCs w:val="28"/>
          <w:lang w:val="kk-KZ"/>
        </w:rPr>
        <w:t>Сумен жабдықтау</w:t>
      </w:r>
      <w:r w:rsidRPr="003566B0">
        <w:rPr>
          <w:sz w:val="28"/>
          <w:szCs w:val="28"/>
          <w:lang w:val="kk-KZ"/>
        </w:rPr>
        <w:t xml:space="preserve"> – </w:t>
      </w:r>
      <w:r w:rsidR="00292A8A" w:rsidRPr="003566B0">
        <w:rPr>
          <w:sz w:val="28"/>
          <w:szCs w:val="28"/>
          <w:lang w:val="kk-KZ"/>
        </w:rPr>
        <w:t>«Қостанай қ</w:t>
      </w:r>
      <w:r w:rsidR="00292A8A">
        <w:rPr>
          <w:sz w:val="28"/>
          <w:szCs w:val="28"/>
          <w:lang w:val="kk-KZ"/>
        </w:rPr>
        <w:t xml:space="preserve">. </w:t>
      </w:r>
      <w:r w:rsidR="00292A8A" w:rsidRPr="003566B0">
        <w:rPr>
          <w:sz w:val="28"/>
          <w:szCs w:val="28"/>
          <w:lang w:val="kk-KZ"/>
        </w:rPr>
        <w:t>Чехов</w:t>
      </w:r>
      <w:r w:rsidR="00AC1825">
        <w:rPr>
          <w:sz w:val="28"/>
          <w:szCs w:val="28"/>
          <w:lang w:val="kk-KZ"/>
        </w:rPr>
        <w:t xml:space="preserve"> көш.</w:t>
      </w:r>
      <w:r w:rsidR="00292A8A" w:rsidRPr="003566B0">
        <w:rPr>
          <w:sz w:val="28"/>
          <w:szCs w:val="28"/>
          <w:lang w:val="kk-KZ"/>
        </w:rPr>
        <w:t xml:space="preserve"> – Железнодорожная көш</w:t>
      </w:r>
      <w:r w:rsidR="00AC1825">
        <w:rPr>
          <w:sz w:val="28"/>
          <w:szCs w:val="28"/>
          <w:lang w:val="kk-KZ"/>
        </w:rPr>
        <w:t>.</w:t>
      </w:r>
      <w:r w:rsidR="00292A8A" w:rsidRPr="003566B0">
        <w:rPr>
          <w:sz w:val="28"/>
          <w:szCs w:val="28"/>
          <w:lang w:val="kk-KZ"/>
        </w:rPr>
        <w:t xml:space="preserve"> шекарасындағы Павлов көш</w:t>
      </w:r>
      <w:r w:rsidR="00AC1825">
        <w:rPr>
          <w:sz w:val="28"/>
          <w:szCs w:val="28"/>
          <w:lang w:val="kk-KZ"/>
        </w:rPr>
        <w:t>.</w:t>
      </w:r>
      <w:r w:rsidR="00292A8A">
        <w:rPr>
          <w:sz w:val="28"/>
          <w:szCs w:val="28"/>
          <w:lang w:val="kk-KZ"/>
        </w:rPr>
        <w:t xml:space="preserve"> бойындағы</w:t>
      </w:r>
      <w:r w:rsidR="00292A8A" w:rsidRPr="003566B0">
        <w:rPr>
          <w:sz w:val="28"/>
          <w:szCs w:val="28"/>
          <w:lang w:val="kk-KZ"/>
        </w:rPr>
        <w:t>, Павлов</w:t>
      </w:r>
      <w:r w:rsidR="00AC1825">
        <w:rPr>
          <w:sz w:val="28"/>
          <w:szCs w:val="28"/>
          <w:lang w:val="kk-KZ"/>
        </w:rPr>
        <w:t xml:space="preserve"> көш.</w:t>
      </w:r>
      <w:r w:rsidR="00292A8A" w:rsidRPr="003566B0">
        <w:rPr>
          <w:sz w:val="28"/>
          <w:szCs w:val="28"/>
          <w:lang w:val="kk-KZ"/>
        </w:rPr>
        <w:t xml:space="preserve"> – Фролов көш</w:t>
      </w:r>
      <w:r w:rsidR="00AC1825">
        <w:rPr>
          <w:sz w:val="28"/>
          <w:szCs w:val="28"/>
          <w:lang w:val="kk-KZ"/>
        </w:rPr>
        <w:t>.</w:t>
      </w:r>
      <w:r w:rsidR="00292A8A" w:rsidRPr="003566B0">
        <w:rPr>
          <w:sz w:val="28"/>
          <w:szCs w:val="28"/>
          <w:lang w:val="kk-KZ"/>
        </w:rPr>
        <w:t xml:space="preserve"> шекарасындағы Железнодорожная көш</w:t>
      </w:r>
      <w:r w:rsidR="00292A8A">
        <w:rPr>
          <w:sz w:val="28"/>
          <w:szCs w:val="28"/>
          <w:lang w:val="kk-KZ"/>
        </w:rPr>
        <w:t>.</w:t>
      </w:r>
      <w:r w:rsidR="00292A8A" w:rsidRPr="003566B0">
        <w:rPr>
          <w:sz w:val="28"/>
          <w:szCs w:val="28"/>
          <w:lang w:val="kk-KZ"/>
        </w:rPr>
        <w:t xml:space="preserve"> бойын</w:t>
      </w:r>
      <w:r w:rsidR="00292A8A">
        <w:rPr>
          <w:sz w:val="28"/>
          <w:szCs w:val="28"/>
          <w:lang w:val="kk-KZ"/>
        </w:rPr>
        <w:t>дағы</w:t>
      </w:r>
      <w:r w:rsidR="00292A8A" w:rsidRPr="003566B0">
        <w:rPr>
          <w:sz w:val="28"/>
          <w:szCs w:val="28"/>
          <w:lang w:val="kk-KZ"/>
        </w:rPr>
        <w:t xml:space="preserve"> су құбырын </w:t>
      </w:r>
      <w:r w:rsidR="00AC1825">
        <w:rPr>
          <w:sz w:val="28"/>
          <w:szCs w:val="28"/>
          <w:lang w:val="kk-KZ"/>
        </w:rPr>
        <w:t>реконструкцияла</w:t>
      </w:r>
      <w:r w:rsidR="00292A8A" w:rsidRPr="003566B0">
        <w:rPr>
          <w:sz w:val="28"/>
          <w:szCs w:val="28"/>
          <w:lang w:val="kk-KZ"/>
        </w:rPr>
        <w:t>у»</w:t>
      </w:r>
      <w:r w:rsidRPr="003566B0">
        <w:rPr>
          <w:sz w:val="28"/>
          <w:szCs w:val="28"/>
          <w:lang w:val="kk-KZ"/>
        </w:rPr>
        <w:t xml:space="preserve">. Жобаның құны – </w:t>
      </w:r>
      <w:r w:rsidRPr="003566B0">
        <w:rPr>
          <w:b/>
          <w:bCs/>
          <w:sz w:val="28"/>
          <w:szCs w:val="28"/>
          <w:lang w:val="kk-KZ"/>
        </w:rPr>
        <w:t>244,6 млн теңге.</w:t>
      </w:r>
      <w:r w:rsidRPr="003566B0">
        <w:rPr>
          <w:sz w:val="28"/>
          <w:szCs w:val="28"/>
          <w:lang w:val="kk-KZ"/>
        </w:rPr>
        <w:t xml:space="preserve"> </w:t>
      </w:r>
    </w:p>
    <w:p w14:paraId="565F3E96" w14:textId="5FD6B626" w:rsidR="007749DA" w:rsidRPr="003566B0" w:rsidRDefault="00DE44B4" w:rsidP="00DE44B4">
      <w:pPr>
        <w:pStyle w:val="a6"/>
        <w:ind w:firstLine="708"/>
        <w:jc w:val="both"/>
        <w:rPr>
          <w:sz w:val="28"/>
          <w:szCs w:val="28"/>
          <w:lang w:val="kk-KZ"/>
        </w:rPr>
      </w:pPr>
      <w:r w:rsidRPr="003566B0">
        <w:rPr>
          <w:sz w:val="28"/>
          <w:szCs w:val="28"/>
          <w:lang w:val="kk-KZ"/>
        </w:rPr>
        <w:t xml:space="preserve">Аталған жобалардың ішінде ең басымдысы: </w:t>
      </w:r>
      <w:r w:rsidR="00943DB3">
        <w:rPr>
          <w:color w:val="000000" w:themeColor="text1"/>
          <w:sz w:val="28"/>
          <w:szCs w:val="28"/>
          <w:lang w:val="kk-KZ"/>
        </w:rPr>
        <w:t>«</w:t>
      </w:r>
      <w:r w:rsidR="00943DB3" w:rsidRPr="00D01738">
        <w:rPr>
          <w:color w:val="000000" w:themeColor="text1"/>
          <w:sz w:val="28"/>
          <w:szCs w:val="28"/>
          <w:lang w:val="kk-KZ"/>
        </w:rPr>
        <w:t>Қостанай қаласының 0-14 км учаскесі, жер тұндырғыштарындағы ауысу камераларын реконструкциялай отырып, ағынды сулардың жинақтаушы-буландырғышына дейін қысымды кәріз коллекторының екінші тізбегін реконструкциялау</w:t>
      </w:r>
      <w:r w:rsidR="00943DB3">
        <w:rPr>
          <w:color w:val="000000" w:themeColor="text1"/>
          <w:sz w:val="28"/>
          <w:szCs w:val="28"/>
          <w:lang w:val="kk-KZ"/>
        </w:rPr>
        <w:t>»</w:t>
      </w:r>
      <w:r w:rsidRPr="003566B0">
        <w:rPr>
          <w:sz w:val="28"/>
          <w:szCs w:val="28"/>
          <w:lang w:val="kk-KZ"/>
        </w:rPr>
        <w:t>.</w:t>
      </w:r>
    </w:p>
    <w:p w14:paraId="5A8641D3" w14:textId="2ABB0C9D" w:rsidR="00F373C2" w:rsidRPr="00C913C8" w:rsidRDefault="00C913C8" w:rsidP="00C913C8">
      <w:pPr>
        <w:pStyle w:val="a6"/>
        <w:ind w:firstLine="708"/>
        <w:jc w:val="both"/>
        <w:rPr>
          <w:sz w:val="28"/>
          <w:szCs w:val="28"/>
          <w:lang w:val="kk-KZ"/>
        </w:rPr>
      </w:pPr>
      <w:r w:rsidRPr="003566B0">
        <w:rPr>
          <w:sz w:val="28"/>
          <w:szCs w:val="28"/>
          <w:lang w:val="kk-KZ"/>
        </w:rPr>
        <w:t>Инвестициялық жобаларды қаржыландыру тікелей бюджет</w:t>
      </w:r>
      <w:r>
        <w:rPr>
          <w:sz w:val="28"/>
          <w:szCs w:val="28"/>
          <w:lang w:val="kk-KZ"/>
        </w:rPr>
        <w:t>тік</w:t>
      </w:r>
      <w:r w:rsidRPr="003566B0">
        <w:rPr>
          <w:sz w:val="28"/>
          <w:szCs w:val="28"/>
          <w:lang w:val="kk-KZ"/>
        </w:rPr>
        <w:t xml:space="preserve"> трансферттер арқылы емес, </w:t>
      </w:r>
      <w:r w:rsidR="001C0165" w:rsidRPr="003566B0">
        <w:rPr>
          <w:sz w:val="28"/>
          <w:szCs w:val="28"/>
          <w:lang w:val="kk-KZ"/>
        </w:rPr>
        <w:t>қаржы операторы — «Бәйтерек» Ұлттық басқарушы холдингі» АҚ арқылы облигациялар шығару есебінен қамтамасыз етіле</w:t>
      </w:r>
      <w:r w:rsidR="007C6233">
        <w:rPr>
          <w:sz w:val="28"/>
          <w:szCs w:val="28"/>
          <w:lang w:val="kk-KZ"/>
        </w:rPr>
        <w:t xml:space="preserve">тін </w:t>
      </w:r>
      <w:r w:rsidRPr="003566B0">
        <w:rPr>
          <w:sz w:val="28"/>
          <w:szCs w:val="28"/>
          <w:lang w:val="kk-KZ"/>
        </w:rPr>
        <w:t>қарыз қаражаттарын тарту жолымен жүзеге асырыл</w:t>
      </w:r>
      <w:r w:rsidR="007C6233">
        <w:rPr>
          <w:sz w:val="28"/>
          <w:szCs w:val="28"/>
          <w:lang w:val="kk-KZ"/>
        </w:rPr>
        <w:t>ады</w:t>
      </w:r>
      <w:r w:rsidRPr="00C913C8">
        <w:rPr>
          <w:sz w:val="28"/>
          <w:szCs w:val="28"/>
          <w:lang w:val="kk-KZ"/>
        </w:rPr>
        <w:t>.</w:t>
      </w:r>
    </w:p>
    <w:p w14:paraId="05BF3B7F" w14:textId="0C13F6FE" w:rsidR="00976505" w:rsidRPr="003566B0" w:rsidRDefault="00976505" w:rsidP="00976505">
      <w:pPr>
        <w:spacing w:after="0"/>
        <w:jc w:val="both"/>
        <w:rPr>
          <w:lang w:val="kk-KZ"/>
        </w:rPr>
      </w:pPr>
      <w:r w:rsidRPr="003566B0">
        <w:rPr>
          <w:lang w:val="kk-KZ"/>
        </w:rPr>
        <w:t xml:space="preserve">  </w:t>
      </w:r>
    </w:p>
    <w:p w14:paraId="29C35C71" w14:textId="77777777" w:rsidR="00C820D0" w:rsidRDefault="00976505" w:rsidP="00976505">
      <w:pPr>
        <w:spacing w:after="0"/>
        <w:jc w:val="both"/>
        <w:rPr>
          <w:lang w:val="kk-KZ"/>
        </w:rPr>
      </w:pPr>
      <w:r w:rsidRPr="003566B0">
        <w:rPr>
          <w:lang w:val="kk-KZ"/>
        </w:rPr>
        <w:lastRenderedPageBreak/>
        <w:t xml:space="preserve">           </w:t>
      </w:r>
      <w:r w:rsidR="001D2330" w:rsidRPr="003566B0">
        <w:rPr>
          <w:lang w:val="kk-KZ"/>
        </w:rPr>
        <w:t>Қ</w:t>
      </w:r>
      <w:r w:rsidR="001D2330">
        <w:rPr>
          <w:lang w:val="kk-KZ"/>
        </w:rPr>
        <w:t xml:space="preserve">Р </w:t>
      </w:r>
      <w:r w:rsidR="001D2330" w:rsidRPr="003566B0">
        <w:rPr>
          <w:lang w:val="kk-KZ"/>
        </w:rPr>
        <w:t xml:space="preserve">Үкіметінің шешімімен </w:t>
      </w:r>
      <w:r w:rsidR="0047601D" w:rsidRPr="003566B0">
        <w:rPr>
          <w:lang w:val="kk-KZ"/>
        </w:rPr>
        <w:t>10%</w:t>
      </w:r>
      <w:r w:rsidR="0047601D">
        <w:rPr>
          <w:lang w:val="kk-KZ"/>
        </w:rPr>
        <w:t xml:space="preserve"> шегінде </w:t>
      </w:r>
      <w:r w:rsidR="001D2330" w:rsidRPr="003566B0">
        <w:rPr>
          <w:lang w:val="kk-KZ"/>
        </w:rPr>
        <w:t>пайызд</w:t>
      </w:r>
      <w:r w:rsidR="00DF1879">
        <w:rPr>
          <w:lang w:val="kk-KZ"/>
        </w:rPr>
        <w:t>арды</w:t>
      </w:r>
      <w:r w:rsidR="001D2330" w:rsidRPr="003566B0">
        <w:rPr>
          <w:lang w:val="kk-KZ"/>
        </w:rPr>
        <w:t xml:space="preserve"> </w:t>
      </w:r>
      <w:r w:rsidR="00DF1879">
        <w:rPr>
          <w:lang w:val="kk-KZ"/>
        </w:rPr>
        <w:t>өтеу</w:t>
      </w:r>
      <w:r w:rsidR="001D2330" w:rsidRPr="003566B0">
        <w:rPr>
          <w:lang w:val="kk-KZ"/>
        </w:rPr>
        <w:t xml:space="preserve"> шығындарын </w:t>
      </w:r>
      <w:r w:rsidR="0047601D">
        <w:rPr>
          <w:lang w:val="kk-KZ"/>
        </w:rPr>
        <w:t xml:space="preserve"> </w:t>
      </w:r>
      <w:r w:rsidR="001D2330" w:rsidRPr="003566B0">
        <w:rPr>
          <w:lang w:val="kk-KZ"/>
        </w:rPr>
        <w:t>және негізгі қарызды өтеуді тарифтік сметаларға енгізу қарастырылды</w:t>
      </w:r>
      <w:r w:rsidR="0047601D">
        <w:rPr>
          <w:lang w:val="kk-KZ"/>
        </w:rPr>
        <w:t>.</w:t>
      </w:r>
      <w:r w:rsidR="001D2330" w:rsidRPr="003566B0">
        <w:rPr>
          <w:lang w:val="kk-KZ"/>
        </w:rPr>
        <w:t xml:space="preserve"> </w:t>
      </w:r>
      <w:r w:rsidR="0047601D">
        <w:rPr>
          <w:lang w:val="kk-KZ"/>
        </w:rPr>
        <w:t>Қарыз</w:t>
      </w:r>
      <w:r w:rsidR="001D2330" w:rsidRPr="003566B0">
        <w:rPr>
          <w:lang w:val="kk-KZ"/>
        </w:rPr>
        <w:t xml:space="preserve"> мерзімі шамамен 15 жылды құрайды</w:t>
      </w:r>
      <w:r w:rsidR="0047601D">
        <w:rPr>
          <w:lang w:val="kk-KZ"/>
        </w:rPr>
        <w:t>. Қ</w:t>
      </w:r>
      <w:r w:rsidR="001D2330" w:rsidRPr="0047601D">
        <w:rPr>
          <w:lang w:val="kk-KZ"/>
        </w:rPr>
        <w:t>азіргі таңда екі жоба бойынша</w:t>
      </w:r>
      <w:r w:rsidR="00C820D0">
        <w:rPr>
          <w:lang w:val="kk-KZ"/>
        </w:rPr>
        <w:t xml:space="preserve"> да</w:t>
      </w:r>
      <w:r w:rsidR="001D2330" w:rsidRPr="0047601D">
        <w:rPr>
          <w:lang w:val="kk-KZ"/>
        </w:rPr>
        <w:t xml:space="preserve"> «</w:t>
      </w:r>
      <w:r w:rsidR="005F4F8A">
        <w:rPr>
          <w:lang w:val="kk-KZ"/>
        </w:rPr>
        <w:t>ЭКСЖ</w:t>
      </w:r>
      <w:r w:rsidR="001D2330" w:rsidRPr="0047601D">
        <w:rPr>
          <w:lang w:val="kk-KZ"/>
        </w:rPr>
        <w:t>» порталы</w:t>
      </w:r>
      <w:r w:rsidR="005F4F8A">
        <w:rPr>
          <w:lang w:val="kk-KZ"/>
        </w:rPr>
        <w:t>ндағы</w:t>
      </w:r>
      <w:r w:rsidR="001D2330" w:rsidRPr="0047601D">
        <w:rPr>
          <w:lang w:val="kk-KZ"/>
        </w:rPr>
        <w:t xml:space="preserve"> мәртебе</w:t>
      </w:r>
      <w:r w:rsidR="00C820D0">
        <w:rPr>
          <w:lang w:val="kk-KZ"/>
        </w:rPr>
        <w:t>:</w:t>
      </w:r>
      <w:r w:rsidR="001D2330" w:rsidRPr="0047601D">
        <w:rPr>
          <w:lang w:val="kk-KZ"/>
        </w:rPr>
        <w:t xml:space="preserve"> «жүзеге асыруға дайын», техникалық оператор </w:t>
      </w:r>
      <w:r w:rsidR="00B82A98">
        <w:rPr>
          <w:lang w:val="kk-KZ"/>
        </w:rPr>
        <w:t xml:space="preserve"> </w:t>
      </w:r>
      <w:r w:rsidR="001D2330" w:rsidRPr="0047601D">
        <w:rPr>
          <w:lang w:val="kk-KZ"/>
        </w:rPr>
        <w:t xml:space="preserve"> «</w:t>
      </w:r>
      <w:r w:rsidR="00B82A98">
        <w:rPr>
          <w:lang w:val="kk-KZ"/>
        </w:rPr>
        <w:t>ТКШ</w:t>
      </w:r>
      <w:r w:rsidR="0028624F">
        <w:rPr>
          <w:lang w:val="kk-KZ"/>
        </w:rPr>
        <w:t xml:space="preserve"> Қаз</w:t>
      </w:r>
      <w:r w:rsidR="005F4F8A">
        <w:rPr>
          <w:lang w:val="kk-KZ"/>
        </w:rPr>
        <w:t>Орталығы</w:t>
      </w:r>
      <w:r w:rsidR="001D2330" w:rsidRPr="0047601D">
        <w:rPr>
          <w:lang w:val="kk-KZ"/>
        </w:rPr>
        <w:t xml:space="preserve">» </w:t>
      </w:r>
      <w:r w:rsidR="005F4F8A">
        <w:rPr>
          <w:lang w:val="kk-KZ"/>
        </w:rPr>
        <w:t>АҚ</w:t>
      </w:r>
      <w:r w:rsidR="00C820D0">
        <w:rPr>
          <w:lang w:val="kk-KZ"/>
        </w:rPr>
        <w:t xml:space="preserve">, </w:t>
      </w:r>
      <w:r w:rsidR="001D2330" w:rsidRPr="0047601D">
        <w:rPr>
          <w:lang w:val="kk-KZ"/>
        </w:rPr>
        <w:t xml:space="preserve">қаржы операторы «Бәйтерек» </w:t>
      </w:r>
      <w:r w:rsidR="00C820D0">
        <w:rPr>
          <w:lang w:val="kk-KZ"/>
        </w:rPr>
        <w:t xml:space="preserve">ҰБХ </w:t>
      </w:r>
      <w:r w:rsidR="001D2330" w:rsidRPr="0047601D">
        <w:rPr>
          <w:lang w:val="kk-KZ"/>
        </w:rPr>
        <w:t>АҚ берген қорытындылар алынды</w:t>
      </w:r>
      <w:r w:rsidR="00C820D0">
        <w:rPr>
          <w:lang w:val="kk-KZ"/>
        </w:rPr>
        <w:t>.</w:t>
      </w:r>
    </w:p>
    <w:p w14:paraId="494D7689" w14:textId="3F45D9C6" w:rsidR="000E2A21" w:rsidRDefault="001D2330" w:rsidP="00976505">
      <w:pPr>
        <w:spacing w:after="0"/>
        <w:jc w:val="both"/>
        <w:rPr>
          <w:lang w:val="kk-KZ"/>
        </w:rPr>
      </w:pPr>
      <w:r w:rsidRPr="0047601D">
        <w:rPr>
          <w:lang w:val="kk-KZ"/>
        </w:rPr>
        <w:t>2026 жылға арналған игеру сомасы ҚҚС-сыз 3 448 275,9 мың теңге (</w:t>
      </w:r>
      <w:r w:rsidR="00C820D0">
        <w:rPr>
          <w:lang w:val="kk-KZ"/>
        </w:rPr>
        <w:t>қарыз</w:t>
      </w:r>
      <w:r w:rsidRPr="0047601D">
        <w:rPr>
          <w:lang w:val="kk-KZ"/>
        </w:rPr>
        <w:t xml:space="preserve"> есебінен ҚҚС-пен 4 млрд теңге), су бұру тарифінде</w:t>
      </w:r>
      <w:r w:rsidR="009C178D">
        <w:rPr>
          <w:lang w:val="kk-KZ"/>
        </w:rPr>
        <w:t>гі</w:t>
      </w:r>
      <w:r w:rsidRPr="0047601D">
        <w:rPr>
          <w:lang w:val="kk-KZ"/>
        </w:rPr>
        <w:t xml:space="preserve"> пайыздардың болжамды сомасы 355 556 мың теңге</w:t>
      </w:r>
      <w:r w:rsidR="000E2A21">
        <w:rPr>
          <w:lang w:val="kk-KZ"/>
        </w:rPr>
        <w:t>. Б</w:t>
      </w:r>
      <w:r w:rsidRPr="0047601D">
        <w:rPr>
          <w:lang w:val="kk-KZ"/>
        </w:rPr>
        <w:t xml:space="preserve">ұл </w:t>
      </w:r>
      <w:r w:rsidR="000E2A21" w:rsidRPr="0047601D">
        <w:rPr>
          <w:lang w:val="kk-KZ"/>
        </w:rPr>
        <w:t xml:space="preserve">225,42 тг/м³ </w:t>
      </w:r>
      <w:r w:rsidRPr="0047601D">
        <w:rPr>
          <w:lang w:val="kk-KZ"/>
        </w:rPr>
        <w:t>тариф</w:t>
      </w:r>
      <w:r w:rsidR="000E2A21">
        <w:rPr>
          <w:lang w:val="kk-KZ"/>
        </w:rPr>
        <w:t>і</w:t>
      </w:r>
      <w:r w:rsidRPr="0047601D">
        <w:rPr>
          <w:lang w:val="kk-KZ"/>
        </w:rPr>
        <w:t xml:space="preserve"> жобасының құрылымында</w:t>
      </w:r>
      <w:r w:rsidR="009C178D">
        <w:rPr>
          <w:lang w:val="kk-KZ"/>
        </w:rPr>
        <w:t xml:space="preserve">ғы </w:t>
      </w:r>
      <w:r w:rsidRPr="0047601D">
        <w:rPr>
          <w:lang w:val="kk-KZ"/>
        </w:rPr>
        <w:t>24 теңге</w:t>
      </w:r>
      <w:r w:rsidR="009C178D">
        <w:rPr>
          <w:lang w:val="kk-KZ"/>
        </w:rPr>
        <w:t>ні</w:t>
      </w:r>
      <w:r w:rsidRPr="0047601D">
        <w:rPr>
          <w:lang w:val="kk-KZ"/>
        </w:rPr>
        <w:t xml:space="preserve"> немесе 11% </w:t>
      </w:r>
      <w:r w:rsidR="009C178D">
        <w:rPr>
          <w:lang w:val="kk-KZ"/>
        </w:rPr>
        <w:t>құрайды</w:t>
      </w:r>
      <w:r w:rsidR="000E2A21">
        <w:rPr>
          <w:lang w:val="kk-KZ"/>
        </w:rPr>
        <w:t>.</w:t>
      </w:r>
    </w:p>
    <w:p w14:paraId="7B08F667" w14:textId="16056A93" w:rsidR="001D2330" w:rsidRPr="0047601D" w:rsidRDefault="009C178D" w:rsidP="00976505">
      <w:pPr>
        <w:spacing w:after="0"/>
        <w:jc w:val="both"/>
        <w:rPr>
          <w:lang w:val="kk-KZ"/>
        </w:rPr>
      </w:pPr>
      <w:r w:rsidRPr="0047601D">
        <w:rPr>
          <w:lang w:val="kk-KZ"/>
        </w:rPr>
        <w:t>2026 жылғ</w:t>
      </w:r>
      <w:r>
        <w:rPr>
          <w:lang w:val="kk-KZ"/>
        </w:rPr>
        <w:t>ы</w:t>
      </w:r>
      <w:r w:rsidRPr="0047601D">
        <w:rPr>
          <w:lang w:val="kk-KZ"/>
        </w:rPr>
        <w:t xml:space="preserve"> </w:t>
      </w:r>
      <w:r>
        <w:rPr>
          <w:lang w:val="kk-KZ"/>
        </w:rPr>
        <w:t>с</w:t>
      </w:r>
      <w:r w:rsidR="001D2330" w:rsidRPr="0047601D">
        <w:rPr>
          <w:lang w:val="kk-KZ"/>
        </w:rPr>
        <w:t>у</w:t>
      </w:r>
      <w:r>
        <w:rPr>
          <w:lang w:val="kk-KZ"/>
        </w:rPr>
        <w:t>мен</w:t>
      </w:r>
      <w:r w:rsidR="001D2330" w:rsidRPr="0047601D">
        <w:rPr>
          <w:lang w:val="kk-KZ"/>
        </w:rPr>
        <w:t xml:space="preserve"> жабдықтау тарифінде пайыздардың болжамды сомасы 21 747,00 мың теңге (инвест</w:t>
      </w:r>
      <w:r w:rsidR="00FB4C98">
        <w:rPr>
          <w:lang w:val="kk-KZ"/>
        </w:rPr>
        <w:t>ициялық бағдарламадағы</w:t>
      </w:r>
      <w:r w:rsidR="001D2330" w:rsidRPr="0047601D">
        <w:rPr>
          <w:lang w:val="kk-KZ"/>
        </w:rPr>
        <w:t xml:space="preserve"> игеру сомасы ҚҚС-пен 244 млн теңге)</w:t>
      </w:r>
      <w:r w:rsidR="00FB4C98">
        <w:rPr>
          <w:lang w:val="kk-KZ"/>
        </w:rPr>
        <w:t xml:space="preserve">. </w:t>
      </w:r>
      <w:r w:rsidR="00FB4C98" w:rsidRPr="0047601D">
        <w:rPr>
          <w:lang w:val="kk-KZ"/>
        </w:rPr>
        <w:t xml:space="preserve">249,48 тг/м³ </w:t>
      </w:r>
      <w:r w:rsidR="001D2330" w:rsidRPr="0047601D">
        <w:rPr>
          <w:lang w:val="kk-KZ"/>
        </w:rPr>
        <w:t>тариф</w:t>
      </w:r>
      <w:r w:rsidR="00FB4C98">
        <w:rPr>
          <w:lang w:val="kk-KZ"/>
        </w:rPr>
        <w:t>і</w:t>
      </w:r>
      <w:r w:rsidR="001D2330" w:rsidRPr="0047601D">
        <w:rPr>
          <w:lang w:val="kk-KZ"/>
        </w:rPr>
        <w:t xml:space="preserve"> жобасының құрылымында</w:t>
      </w:r>
      <w:r w:rsidR="00FB4C98">
        <w:rPr>
          <w:lang w:val="kk-KZ"/>
        </w:rPr>
        <w:t>ғы</w:t>
      </w:r>
      <w:r w:rsidR="001D2330" w:rsidRPr="0047601D">
        <w:rPr>
          <w:lang w:val="kk-KZ"/>
        </w:rPr>
        <w:t xml:space="preserve"> </w:t>
      </w:r>
      <w:r w:rsidR="00FB4C98">
        <w:rPr>
          <w:lang w:val="kk-KZ"/>
        </w:rPr>
        <w:t xml:space="preserve"> </w:t>
      </w:r>
      <w:r w:rsidR="001D2330" w:rsidRPr="0047601D">
        <w:rPr>
          <w:lang w:val="kk-KZ"/>
        </w:rPr>
        <w:t xml:space="preserve">1,3 теңге немесе 1%-дан аз (нақтырақ айтқанда 0,5%) </w:t>
      </w:r>
      <w:r w:rsidR="00F64A79">
        <w:rPr>
          <w:lang w:val="kk-KZ"/>
        </w:rPr>
        <w:t>деңгейде</w:t>
      </w:r>
      <w:r w:rsidR="001D2330" w:rsidRPr="0047601D">
        <w:rPr>
          <w:lang w:val="kk-KZ"/>
        </w:rPr>
        <w:t>.</w:t>
      </w:r>
    </w:p>
    <w:p w14:paraId="0A6443B6" w14:textId="004FB797" w:rsidR="00156A19" w:rsidRPr="003566B0" w:rsidRDefault="00156A19" w:rsidP="00EB5548">
      <w:pPr>
        <w:pStyle w:val="a6"/>
        <w:ind w:firstLine="708"/>
        <w:jc w:val="both"/>
        <w:rPr>
          <w:sz w:val="28"/>
          <w:szCs w:val="28"/>
          <w:lang w:val="kk-KZ"/>
        </w:rPr>
      </w:pPr>
      <w:r w:rsidRPr="00630970">
        <w:rPr>
          <w:sz w:val="28"/>
          <w:szCs w:val="28"/>
          <w:lang w:val="kk-KZ"/>
        </w:rPr>
        <w:t xml:space="preserve">Табиғи монополиялар туралы Заңға және </w:t>
      </w:r>
      <w:r>
        <w:rPr>
          <w:sz w:val="28"/>
          <w:szCs w:val="28"/>
          <w:lang w:val="kk-KZ"/>
        </w:rPr>
        <w:t>Т</w:t>
      </w:r>
      <w:r w:rsidRPr="00630970">
        <w:rPr>
          <w:sz w:val="28"/>
          <w:szCs w:val="28"/>
          <w:lang w:val="kk-KZ"/>
        </w:rPr>
        <w:t xml:space="preserve">арифтерді қалыптастыру </w:t>
      </w:r>
      <w:r>
        <w:rPr>
          <w:sz w:val="28"/>
          <w:szCs w:val="28"/>
          <w:lang w:val="kk-KZ"/>
        </w:rPr>
        <w:t>қағидаларына</w:t>
      </w:r>
      <w:r w:rsidRPr="00630970">
        <w:rPr>
          <w:sz w:val="28"/>
          <w:szCs w:val="28"/>
          <w:lang w:val="kk-KZ"/>
        </w:rPr>
        <w:t xml:space="preserve"> (601-бап) сәйкес кәсіпорын Е</w:t>
      </w:r>
      <w:r w:rsidR="000020A0">
        <w:rPr>
          <w:sz w:val="28"/>
          <w:szCs w:val="28"/>
          <w:lang w:val="kk-KZ"/>
        </w:rPr>
        <w:t>ҚДБ</w:t>
      </w:r>
      <w:r w:rsidRPr="00630970">
        <w:rPr>
          <w:sz w:val="28"/>
          <w:szCs w:val="28"/>
          <w:lang w:val="kk-KZ"/>
        </w:rPr>
        <w:t xml:space="preserve"> бойынша шығындарды оңтайландыру есебінен инвестициялық бағдарламаны кеңейту жобасына су</w:t>
      </w:r>
      <w:r w:rsidR="000020A0">
        <w:rPr>
          <w:sz w:val="28"/>
          <w:szCs w:val="28"/>
          <w:lang w:val="kk-KZ"/>
        </w:rPr>
        <w:t>мен</w:t>
      </w:r>
      <w:r w:rsidRPr="00630970">
        <w:rPr>
          <w:sz w:val="28"/>
          <w:szCs w:val="28"/>
          <w:lang w:val="kk-KZ"/>
        </w:rPr>
        <w:t xml:space="preserve"> жабдықтау бойынша 270 13 мың теңге және су бұру бойынша 47 408 мың теңгені енгізді. </w:t>
      </w:r>
      <w:r w:rsidRPr="003566B0">
        <w:rPr>
          <w:sz w:val="28"/>
          <w:szCs w:val="28"/>
          <w:lang w:val="kk-KZ"/>
        </w:rPr>
        <w:t>Амортизация есебінен инвестициялық бағдарламаның жалпы сомасы 1 390 879,34 мың теңгені құрайтын болып, оның ішінде су</w:t>
      </w:r>
      <w:r w:rsidR="00630970">
        <w:rPr>
          <w:sz w:val="28"/>
          <w:szCs w:val="28"/>
          <w:lang w:val="kk-KZ"/>
        </w:rPr>
        <w:t>мен</w:t>
      </w:r>
      <w:r w:rsidRPr="003566B0">
        <w:rPr>
          <w:sz w:val="28"/>
          <w:szCs w:val="28"/>
          <w:lang w:val="kk-KZ"/>
        </w:rPr>
        <w:t xml:space="preserve"> жабдықтау бойынша 927 451 мың теңге, су бұру бойынша 463 428 мың теңге болып табылады. Яғни амортизация есебінен инвестициялық шығындардың жалпы өсуі 30%. Қосымша объектілер тізімі жеке қосымшада берілген.</w:t>
      </w:r>
    </w:p>
    <w:p w14:paraId="10A7B913" w14:textId="1921FFAC" w:rsidR="00976505" w:rsidRPr="00156A19" w:rsidRDefault="00156A19" w:rsidP="00976505">
      <w:pPr>
        <w:spacing w:after="0"/>
        <w:jc w:val="both"/>
        <w:rPr>
          <w:lang w:val="kk-KZ"/>
        </w:rPr>
      </w:pPr>
      <w:r>
        <w:rPr>
          <w:lang w:val="kk-KZ"/>
        </w:rPr>
        <w:t>Сумен жабдықтау бойынша</w:t>
      </w:r>
    </w:p>
    <w:tbl>
      <w:tblPr>
        <w:tblStyle w:val="a4"/>
        <w:tblW w:w="0" w:type="auto"/>
        <w:tblLook w:val="04A0" w:firstRow="1" w:lastRow="0" w:firstColumn="1" w:lastColumn="0" w:noHBand="0" w:noVBand="1"/>
      </w:tblPr>
      <w:tblGrid>
        <w:gridCol w:w="466"/>
        <w:gridCol w:w="5170"/>
        <w:gridCol w:w="1111"/>
        <w:gridCol w:w="917"/>
        <w:gridCol w:w="1680"/>
      </w:tblGrid>
      <w:tr w:rsidR="00976505" w:rsidRPr="002F7C8F" w14:paraId="1FA0FD72" w14:textId="77777777" w:rsidTr="002E2C6A">
        <w:trPr>
          <w:trHeight w:val="675"/>
        </w:trPr>
        <w:tc>
          <w:tcPr>
            <w:tcW w:w="560" w:type="dxa"/>
          </w:tcPr>
          <w:p w14:paraId="0D73C67A" w14:textId="77777777" w:rsidR="00976505" w:rsidRPr="00531942" w:rsidRDefault="00976505" w:rsidP="002E2C6A">
            <w:pPr>
              <w:jc w:val="both"/>
            </w:pPr>
          </w:p>
        </w:tc>
        <w:tc>
          <w:tcPr>
            <w:tcW w:w="7400" w:type="dxa"/>
          </w:tcPr>
          <w:p w14:paraId="2D91EF1E" w14:textId="5F51A807" w:rsidR="00976505" w:rsidRPr="00EB5548" w:rsidRDefault="00EB5548" w:rsidP="002E2C6A">
            <w:pPr>
              <w:jc w:val="both"/>
              <w:rPr>
                <w:lang w:val="kk-KZ"/>
              </w:rPr>
            </w:pPr>
            <w:r>
              <w:rPr>
                <w:lang w:val="kk-KZ"/>
              </w:rPr>
              <w:t>Атауы</w:t>
            </w:r>
          </w:p>
        </w:tc>
        <w:tc>
          <w:tcPr>
            <w:tcW w:w="1140" w:type="dxa"/>
          </w:tcPr>
          <w:p w14:paraId="528F1F99" w14:textId="51F78C74" w:rsidR="00976505" w:rsidRPr="00EB5548" w:rsidRDefault="00EB5548" w:rsidP="002E2C6A">
            <w:pPr>
              <w:jc w:val="both"/>
              <w:rPr>
                <w:lang w:val="kk-KZ"/>
              </w:rPr>
            </w:pPr>
            <w:r>
              <w:rPr>
                <w:lang w:val="kk-KZ"/>
              </w:rPr>
              <w:t>Өлшем бірлігі</w:t>
            </w:r>
          </w:p>
        </w:tc>
        <w:tc>
          <w:tcPr>
            <w:tcW w:w="960" w:type="dxa"/>
          </w:tcPr>
          <w:p w14:paraId="57BC1848" w14:textId="74C88A9C" w:rsidR="00976505" w:rsidRPr="00EB5548" w:rsidRDefault="00EB5548" w:rsidP="002E2C6A">
            <w:pPr>
              <w:jc w:val="both"/>
              <w:rPr>
                <w:lang w:val="kk-KZ"/>
              </w:rPr>
            </w:pPr>
            <w:r>
              <w:rPr>
                <w:lang w:val="kk-KZ"/>
              </w:rPr>
              <w:t>Саны</w:t>
            </w:r>
          </w:p>
        </w:tc>
        <w:tc>
          <w:tcPr>
            <w:tcW w:w="1680" w:type="dxa"/>
            <w:noWrap/>
          </w:tcPr>
          <w:p w14:paraId="65FC6AFB" w14:textId="317DADFA" w:rsidR="00976505" w:rsidRPr="00EB5548" w:rsidRDefault="00976505" w:rsidP="002E2C6A">
            <w:pPr>
              <w:jc w:val="both"/>
              <w:rPr>
                <w:lang w:val="kk-KZ"/>
              </w:rPr>
            </w:pPr>
            <w:r w:rsidRPr="00EB5548">
              <w:rPr>
                <w:lang w:val="kk-KZ"/>
              </w:rPr>
              <w:t>С</w:t>
            </w:r>
            <w:r w:rsidR="00EB5548">
              <w:rPr>
                <w:lang w:val="kk-KZ"/>
              </w:rPr>
              <w:t>омасы</w:t>
            </w:r>
            <w:r w:rsidRPr="00EB5548">
              <w:rPr>
                <w:lang w:val="kk-KZ"/>
              </w:rPr>
              <w:t xml:space="preserve">, </w:t>
            </w:r>
            <w:r w:rsidR="00EB5548">
              <w:rPr>
                <w:lang w:val="kk-KZ"/>
              </w:rPr>
              <w:t>мың</w:t>
            </w:r>
            <w:r w:rsidRPr="00EB5548">
              <w:rPr>
                <w:lang w:val="kk-KZ"/>
              </w:rPr>
              <w:t xml:space="preserve"> те</w:t>
            </w:r>
            <w:r w:rsidR="00EB5548">
              <w:rPr>
                <w:lang w:val="kk-KZ"/>
              </w:rPr>
              <w:t>ң</w:t>
            </w:r>
            <w:r w:rsidRPr="00EB5548">
              <w:rPr>
                <w:lang w:val="kk-KZ"/>
              </w:rPr>
              <w:t xml:space="preserve">ге </w:t>
            </w:r>
            <w:r w:rsidR="00EB5548">
              <w:rPr>
                <w:lang w:val="kk-KZ"/>
              </w:rPr>
              <w:t>ҚҚС-сыз</w:t>
            </w:r>
          </w:p>
        </w:tc>
      </w:tr>
      <w:tr w:rsidR="00976505" w:rsidRPr="00531942" w14:paraId="12C68E90" w14:textId="77777777" w:rsidTr="002E2C6A">
        <w:trPr>
          <w:trHeight w:val="675"/>
        </w:trPr>
        <w:tc>
          <w:tcPr>
            <w:tcW w:w="560" w:type="dxa"/>
            <w:hideMark/>
          </w:tcPr>
          <w:p w14:paraId="7E27C538" w14:textId="77777777" w:rsidR="00976505" w:rsidRPr="00531942" w:rsidRDefault="00976505" w:rsidP="002E2C6A">
            <w:pPr>
              <w:jc w:val="both"/>
            </w:pPr>
            <w:r w:rsidRPr="00531942">
              <w:t>1</w:t>
            </w:r>
          </w:p>
        </w:tc>
        <w:tc>
          <w:tcPr>
            <w:tcW w:w="7400" w:type="dxa"/>
            <w:hideMark/>
          </w:tcPr>
          <w:p w14:paraId="56C5E822" w14:textId="731BF476" w:rsidR="00976505" w:rsidRPr="00B14EB6" w:rsidRDefault="00EB5548" w:rsidP="00B14EB6">
            <w:pPr>
              <w:pStyle w:val="a6"/>
              <w:rPr>
                <w:sz w:val="28"/>
                <w:szCs w:val="28"/>
              </w:rPr>
            </w:pPr>
            <w:r w:rsidRPr="00EB5548">
              <w:rPr>
                <w:sz w:val="28"/>
                <w:szCs w:val="28"/>
              </w:rPr>
              <w:t>«Қостанай қ.</w:t>
            </w:r>
            <w:r w:rsidR="00B14EB6">
              <w:rPr>
                <w:sz w:val="28"/>
                <w:szCs w:val="28"/>
                <w:lang w:val="kk-KZ"/>
              </w:rPr>
              <w:t xml:space="preserve"> </w:t>
            </w:r>
            <w:r w:rsidRPr="00EB5548">
              <w:rPr>
                <w:sz w:val="28"/>
                <w:szCs w:val="28"/>
              </w:rPr>
              <w:t>Байма</w:t>
            </w:r>
            <w:r w:rsidR="00B14EB6">
              <w:rPr>
                <w:sz w:val="28"/>
                <w:szCs w:val="28"/>
                <w:lang w:val="kk-KZ"/>
              </w:rPr>
              <w:t>ғ</w:t>
            </w:r>
            <w:r w:rsidRPr="00EB5548">
              <w:rPr>
                <w:sz w:val="28"/>
                <w:szCs w:val="28"/>
              </w:rPr>
              <w:t>амбетов</w:t>
            </w:r>
            <w:r w:rsidR="00B14EB6">
              <w:rPr>
                <w:sz w:val="28"/>
                <w:szCs w:val="28"/>
                <w:lang w:val="kk-KZ"/>
              </w:rPr>
              <w:t xml:space="preserve"> </w:t>
            </w:r>
            <w:r w:rsidRPr="00EB5548">
              <w:rPr>
                <w:sz w:val="28"/>
                <w:szCs w:val="28"/>
              </w:rPr>
              <w:t xml:space="preserve">– </w:t>
            </w:r>
            <w:r w:rsidR="00B14EB6">
              <w:rPr>
                <w:sz w:val="28"/>
                <w:szCs w:val="28"/>
                <w:lang w:val="kk-KZ"/>
              </w:rPr>
              <w:t>Ж</w:t>
            </w:r>
            <w:r w:rsidRPr="00EB5548">
              <w:rPr>
                <w:sz w:val="28"/>
                <w:szCs w:val="28"/>
              </w:rPr>
              <w:t>амб</w:t>
            </w:r>
            <w:r w:rsidR="00B14EB6">
              <w:rPr>
                <w:sz w:val="28"/>
                <w:szCs w:val="28"/>
                <w:lang w:val="kk-KZ"/>
              </w:rPr>
              <w:t>ы</w:t>
            </w:r>
            <w:r w:rsidRPr="00EB5548">
              <w:rPr>
                <w:sz w:val="28"/>
                <w:szCs w:val="28"/>
              </w:rPr>
              <w:t>л көше</w:t>
            </w:r>
            <w:r w:rsidR="00B14EB6">
              <w:rPr>
                <w:sz w:val="28"/>
                <w:szCs w:val="28"/>
                <w:lang w:val="kk-KZ"/>
              </w:rPr>
              <w:t>лері</w:t>
            </w:r>
            <w:r w:rsidRPr="00EB5548">
              <w:rPr>
                <w:sz w:val="28"/>
                <w:szCs w:val="28"/>
              </w:rPr>
              <w:t xml:space="preserve"> шекарасындағы Хак</w:t>
            </w:r>
            <w:r w:rsidR="00B14EB6">
              <w:rPr>
                <w:sz w:val="28"/>
                <w:szCs w:val="28"/>
                <w:lang w:val="kk-KZ"/>
              </w:rPr>
              <w:t>і</w:t>
            </w:r>
            <w:r w:rsidRPr="00EB5548">
              <w:rPr>
                <w:sz w:val="28"/>
                <w:szCs w:val="28"/>
              </w:rPr>
              <w:t>мжанова көшесі бойындағы су құбырын реконструкциялау»</w:t>
            </w:r>
          </w:p>
        </w:tc>
        <w:tc>
          <w:tcPr>
            <w:tcW w:w="1140" w:type="dxa"/>
            <w:hideMark/>
          </w:tcPr>
          <w:p w14:paraId="016744AF" w14:textId="77777777" w:rsidR="00976505" w:rsidRPr="00531942" w:rsidRDefault="00976505" w:rsidP="002E2C6A">
            <w:pPr>
              <w:jc w:val="both"/>
            </w:pPr>
            <w:r w:rsidRPr="00531942">
              <w:t>км</w:t>
            </w:r>
          </w:p>
        </w:tc>
        <w:tc>
          <w:tcPr>
            <w:tcW w:w="960" w:type="dxa"/>
            <w:hideMark/>
          </w:tcPr>
          <w:p w14:paraId="71C2A95D" w14:textId="77777777" w:rsidR="00976505" w:rsidRPr="00531942" w:rsidRDefault="00976505" w:rsidP="002E2C6A">
            <w:pPr>
              <w:jc w:val="both"/>
            </w:pPr>
            <w:r w:rsidRPr="00531942">
              <w:t>0,95</w:t>
            </w:r>
          </w:p>
        </w:tc>
        <w:tc>
          <w:tcPr>
            <w:tcW w:w="1680" w:type="dxa"/>
            <w:noWrap/>
            <w:hideMark/>
          </w:tcPr>
          <w:p w14:paraId="53E8530A" w14:textId="77777777" w:rsidR="00976505" w:rsidRPr="00531942" w:rsidRDefault="00976505" w:rsidP="002E2C6A">
            <w:pPr>
              <w:jc w:val="both"/>
            </w:pPr>
            <w:r w:rsidRPr="00531942">
              <w:t>191 170,3</w:t>
            </w:r>
          </w:p>
        </w:tc>
      </w:tr>
      <w:tr w:rsidR="00976505" w:rsidRPr="00531942" w14:paraId="57B20119" w14:textId="77777777" w:rsidTr="002E2C6A">
        <w:trPr>
          <w:trHeight w:val="675"/>
        </w:trPr>
        <w:tc>
          <w:tcPr>
            <w:tcW w:w="560" w:type="dxa"/>
            <w:hideMark/>
          </w:tcPr>
          <w:p w14:paraId="6657DB50" w14:textId="77777777" w:rsidR="00976505" w:rsidRPr="00531942" w:rsidRDefault="00976505" w:rsidP="002E2C6A">
            <w:pPr>
              <w:jc w:val="both"/>
            </w:pPr>
            <w:r w:rsidRPr="00531942">
              <w:t>2</w:t>
            </w:r>
          </w:p>
        </w:tc>
        <w:tc>
          <w:tcPr>
            <w:tcW w:w="7400" w:type="dxa"/>
            <w:hideMark/>
          </w:tcPr>
          <w:p w14:paraId="53858452" w14:textId="597CEA73" w:rsidR="00976505" w:rsidRPr="00531942" w:rsidRDefault="00002F33" w:rsidP="002E2C6A">
            <w:pPr>
              <w:jc w:val="both"/>
            </w:pPr>
            <w:r>
              <w:t>«</w:t>
            </w:r>
            <w:r w:rsidR="00764270">
              <w:rPr>
                <w:lang w:val="kk-KZ"/>
              </w:rPr>
              <w:t>Қ</w:t>
            </w:r>
            <w:r>
              <w:t>останай-Су»</w:t>
            </w:r>
            <w:r w:rsidR="00764270">
              <w:rPr>
                <w:lang w:val="kk-KZ"/>
              </w:rPr>
              <w:t xml:space="preserve"> МКК</w:t>
            </w:r>
            <w:r>
              <w:t xml:space="preserve"> аумағынан </w:t>
            </w:r>
            <w:r w:rsidR="00764270">
              <w:rPr>
                <w:lang w:val="kk-KZ"/>
              </w:rPr>
              <w:t>а</w:t>
            </w:r>
            <w:r>
              <w:t>втовокзалға дейін</w:t>
            </w:r>
            <w:r w:rsidR="00764270">
              <w:rPr>
                <w:lang w:val="kk-KZ"/>
              </w:rPr>
              <w:t xml:space="preserve"> су құбырын күрделі жөндеу,</w:t>
            </w:r>
            <w:r>
              <w:t xml:space="preserve"> </w:t>
            </w:r>
            <w:r w:rsidR="00764270">
              <w:rPr>
                <w:lang w:val="kk-KZ"/>
              </w:rPr>
              <w:t xml:space="preserve">Құс </w:t>
            </w:r>
            <w:r>
              <w:t>фабрика</w:t>
            </w:r>
            <w:r w:rsidR="00764270">
              <w:rPr>
                <w:lang w:val="kk-KZ"/>
              </w:rPr>
              <w:t>сы</w:t>
            </w:r>
            <w:r>
              <w:t xml:space="preserve"> құбыр</w:t>
            </w:r>
            <w:r w:rsidR="00764270">
              <w:rPr>
                <w:lang w:val="kk-KZ"/>
              </w:rPr>
              <w:t>жолы</w:t>
            </w:r>
            <w:r>
              <w:t>»</w:t>
            </w:r>
          </w:p>
        </w:tc>
        <w:tc>
          <w:tcPr>
            <w:tcW w:w="1140" w:type="dxa"/>
            <w:hideMark/>
          </w:tcPr>
          <w:p w14:paraId="44322C15" w14:textId="77777777" w:rsidR="00976505" w:rsidRPr="00531942" w:rsidRDefault="00976505" w:rsidP="002E2C6A">
            <w:pPr>
              <w:jc w:val="both"/>
            </w:pPr>
            <w:r w:rsidRPr="00531942">
              <w:t>км</w:t>
            </w:r>
          </w:p>
        </w:tc>
        <w:tc>
          <w:tcPr>
            <w:tcW w:w="960" w:type="dxa"/>
            <w:hideMark/>
          </w:tcPr>
          <w:p w14:paraId="53D209DA" w14:textId="77777777" w:rsidR="00976505" w:rsidRPr="00531942" w:rsidRDefault="00976505" w:rsidP="002E2C6A">
            <w:pPr>
              <w:jc w:val="both"/>
            </w:pPr>
            <w:r w:rsidRPr="00531942">
              <w:t>0,4</w:t>
            </w:r>
          </w:p>
        </w:tc>
        <w:tc>
          <w:tcPr>
            <w:tcW w:w="1680" w:type="dxa"/>
            <w:noWrap/>
            <w:hideMark/>
          </w:tcPr>
          <w:p w14:paraId="3BD0E370" w14:textId="77777777" w:rsidR="00976505" w:rsidRPr="00531942" w:rsidRDefault="00976505" w:rsidP="002E2C6A">
            <w:pPr>
              <w:jc w:val="both"/>
            </w:pPr>
            <w:r w:rsidRPr="00531942">
              <w:t>33 598,8</w:t>
            </w:r>
          </w:p>
        </w:tc>
      </w:tr>
      <w:tr w:rsidR="00976505" w:rsidRPr="00531942" w14:paraId="683857DB" w14:textId="77777777" w:rsidTr="002E2C6A">
        <w:trPr>
          <w:trHeight w:val="675"/>
        </w:trPr>
        <w:tc>
          <w:tcPr>
            <w:tcW w:w="560" w:type="dxa"/>
            <w:hideMark/>
          </w:tcPr>
          <w:p w14:paraId="62E10BE0" w14:textId="77777777" w:rsidR="00976505" w:rsidRPr="00531942" w:rsidRDefault="00976505" w:rsidP="002E2C6A">
            <w:pPr>
              <w:jc w:val="both"/>
            </w:pPr>
            <w:r w:rsidRPr="00531942">
              <w:t>3</w:t>
            </w:r>
          </w:p>
        </w:tc>
        <w:tc>
          <w:tcPr>
            <w:tcW w:w="7400" w:type="dxa"/>
            <w:hideMark/>
          </w:tcPr>
          <w:p w14:paraId="786E66A6" w14:textId="6AB1EF24" w:rsidR="00764270" w:rsidRDefault="00764270" w:rsidP="002E2C6A">
            <w:pPr>
              <w:jc w:val="both"/>
            </w:pPr>
            <w:r>
              <w:t>«Амангелді – Повстанческая көше</w:t>
            </w:r>
            <w:r w:rsidR="00F351F9">
              <w:rPr>
                <w:lang w:val="kk-KZ"/>
              </w:rPr>
              <w:t>лерінің</w:t>
            </w:r>
            <w:r>
              <w:t xml:space="preserve"> шекарасындағы Қасымханов көшесі бойын күрделі жөндеу».</w:t>
            </w:r>
            <w:r w:rsidRPr="00531942">
              <w:t xml:space="preserve"> </w:t>
            </w:r>
          </w:p>
          <w:p w14:paraId="6E916A83" w14:textId="7B2F3740" w:rsidR="00976505" w:rsidRPr="00531942" w:rsidRDefault="00976505" w:rsidP="002E2C6A">
            <w:pPr>
              <w:jc w:val="both"/>
            </w:pPr>
          </w:p>
        </w:tc>
        <w:tc>
          <w:tcPr>
            <w:tcW w:w="1140" w:type="dxa"/>
            <w:hideMark/>
          </w:tcPr>
          <w:p w14:paraId="5BB01122" w14:textId="77777777" w:rsidR="00976505" w:rsidRPr="00531942" w:rsidRDefault="00976505" w:rsidP="002E2C6A">
            <w:pPr>
              <w:jc w:val="both"/>
            </w:pPr>
            <w:r w:rsidRPr="00531942">
              <w:t>км</w:t>
            </w:r>
          </w:p>
        </w:tc>
        <w:tc>
          <w:tcPr>
            <w:tcW w:w="960" w:type="dxa"/>
            <w:hideMark/>
          </w:tcPr>
          <w:p w14:paraId="0C8E34C6" w14:textId="77777777" w:rsidR="00976505" w:rsidRPr="00531942" w:rsidRDefault="00976505" w:rsidP="002E2C6A">
            <w:pPr>
              <w:jc w:val="both"/>
            </w:pPr>
            <w:r w:rsidRPr="00531942">
              <w:t>0,5</w:t>
            </w:r>
          </w:p>
        </w:tc>
        <w:tc>
          <w:tcPr>
            <w:tcW w:w="1680" w:type="dxa"/>
            <w:noWrap/>
            <w:hideMark/>
          </w:tcPr>
          <w:p w14:paraId="468B473A" w14:textId="77777777" w:rsidR="00976505" w:rsidRPr="00531942" w:rsidRDefault="00976505" w:rsidP="002E2C6A">
            <w:pPr>
              <w:jc w:val="both"/>
            </w:pPr>
            <w:r w:rsidRPr="00531942">
              <w:t>45 244,2</w:t>
            </w:r>
          </w:p>
        </w:tc>
      </w:tr>
    </w:tbl>
    <w:p w14:paraId="548F59F4" w14:textId="51E92F5C" w:rsidR="00976505" w:rsidRPr="00F351F9" w:rsidRDefault="00F351F9" w:rsidP="00976505">
      <w:pPr>
        <w:spacing w:after="0"/>
        <w:jc w:val="both"/>
        <w:rPr>
          <w:lang w:val="kk-KZ"/>
        </w:rPr>
      </w:pPr>
      <w:r>
        <w:rPr>
          <w:lang w:val="kk-KZ"/>
        </w:rPr>
        <w:t>Су бұру бойынша</w:t>
      </w:r>
    </w:p>
    <w:tbl>
      <w:tblPr>
        <w:tblStyle w:val="a4"/>
        <w:tblW w:w="0" w:type="auto"/>
        <w:tblLook w:val="04A0" w:firstRow="1" w:lastRow="0" w:firstColumn="1" w:lastColumn="0" w:noHBand="0" w:noVBand="1"/>
      </w:tblPr>
      <w:tblGrid>
        <w:gridCol w:w="529"/>
        <w:gridCol w:w="5032"/>
        <w:gridCol w:w="1143"/>
        <w:gridCol w:w="960"/>
        <w:gridCol w:w="1680"/>
      </w:tblGrid>
      <w:tr w:rsidR="00976505" w:rsidRPr="00692000" w14:paraId="1C701A6A" w14:textId="77777777" w:rsidTr="002E2C6A">
        <w:trPr>
          <w:trHeight w:val="360"/>
        </w:trPr>
        <w:tc>
          <w:tcPr>
            <w:tcW w:w="560" w:type="dxa"/>
            <w:hideMark/>
          </w:tcPr>
          <w:p w14:paraId="1A7AC6FA" w14:textId="77777777" w:rsidR="00976505" w:rsidRPr="00692000" w:rsidRDefault="00976505" w:rsidP="002E2C6A">
            <w:pPr>
              <w:jc w:val="both"/>
            </w:pPr>
            <w:r w:rsidRPr="00692000">
              <w:t> </w:t>
            </w:r>
          </w:p>
        </w:tc>
        <w:tc>
          <w:tcPr>
            <w:tcW w:w="7400" w:type="dxa"/>
            <w:hideMark/>
          </w:tcPr>
          <w:p w14:paraId="7330166C" w14:textId="2E7E6CC2" w:rsidR="00976505" w:rsidRPr="00F351F9" w:rsidRDefault="00F351F9" w:rsidP="002E2C6A">
            <w:pPr>
              <w:jc w:val="both"/>
              <w:rPr>
                <w:b/>
                <w:bCs/>
                <w:lang w:val="kk-KZ"/>
              </w:rPr>
            </w:pPr>
            <w:r>
              <w:rPr>
                <w:b/>
                <w:bCs/>
                <w:lang w:val="kk-KZ"/>
              </w:rPr>
              <w:t>Ұлғайту</w:t>
            </w:r>
            <w:r w:rsidR="00116A41">
              <w:rPr>
                <w:b/>
                <w:bCs/>
                <w:lang w:val="kk-KZ"/>
              </w:rPr>
              <w:t xml:space="preserve"> бойынша </w:t>
            </w:r>
            <w:r>
              <w:rPr>
                <w:b/>
                <w:bCs/>
                <w:lang w:val="kk-KZ"/>
              </w:rPr>
              <w:t>ЖСҚ</w:t>
            </w:r>
          </w:p>
        </w:tc>
        <w:tc>
          <w:tcPr>
            <w:tcW w:w="1140" w:type="dxa"/>
            <w:hideMark/>
          </w:tcPr>
          <w:p w14:paraId="16D91084" w14:textId="77777777" w:rsidR="00976505" w:rsidRPr="00692000" w:rsidRDefault="00976505" w:rsidP="002E2C6A">
            <w:pPr>
              <w:jc w:val="both"/>
              <w:rPr>
                <w:b/>
                <w:bCs/>
              </w:rPr>
            </w:pPr>
            <w:r w:rsidRPr="00692000">
              <w:rPr>
                <w:b/>
                <w:bCs/>
              </w:rPr>
              <w:t> </w:t>
            </w:r>
          </w:p>
        </w:tc>
        <w:tc>
          <w:tcPr>
            <w:tcW w:w="960" w:type="dxa"/>
            <w:hideMark/>
          </w:tcPr>
          <w:p w14:paraId="205B655B" w14:textId="77777777" w:rsidR="00976505" w:rsidRPr="00692000" w:rsidRDefault="00976505" w:rsidP="002E2C6A">
            <w:pPr>
              <w:jc w:val="both"/>
              <w:rPr>
                <w:b/>
                <w:bCs/>
              </w:rPr>
            </w:pPr>
            <w:r w:rsidRPr="00692000">
              <w:rPr>
                <w:b/>
                <w:bCs/>
              </w:rPr>
              <w:t> </w:t>
            </w:r>
          </w:p>
        </w:tc>
        <w:tc>
          <w:tcPr>
            <w:tcW w:w="1680" w:type="dxa"/>
            <w:noWrap/>
            <w:hideMark/>
          </w:tcPr>
          <w:p w14:paraId="6D4C1FE2" w14:textId="77777777" w:rsidR="00976505" w:rsidRPr="00692000" w:rsidRDefault="00976505" w:rsidP="002E2C6A">
            <w:pPr>
              <w:jc w:val="both"/>
              <w:rPr>
                <w:b/>
                <w:bCs/>
              </w:rPr>
            </w:pPr>
            <w:r w:rsidRPr="00692000">
              <w:rPr>
                <w:b/>
                <w:bCs/>
              </w:rPr>
              <w:t>17 793,2</w:t>
            </w:r>
          </w:p>
        </w:tc>
      </w:tr>
      <w:tr w:rsidR="00976505" w:rsidRPr="00692000" w14:paraId="104CDD90" w14:textId="77777777" w:rsidTr="002E2C6A">
        <w:trPr>
          <w:trHeight w:val="600"/>
        </w:trPr>
        <w:tc>
          <w:tcPr>
            <w:tcW w:w="560" w:type="dxa"/>
            <w:hideMark/>
          </w:tcPr>
          <w:p w14:paraId="13B20AFC" w14:textId="77777777" w:rsidR="00976505" w:rsidRPr="00692000" w:rsidRDefault="00976505" w:rsidP="002E2C6A">
            <w:pPr>
              <w:jc w:val="both"/>
            </w:pPr>
            <w:r w:rsidRPr="00692000">
              <w:t>9</w:t>
            </w:r>
          </w:p>
        </w:tc>
        <w:tc>
          <w:tcPr>
            <w:tcW w:w="7400" w:type="dxa"/>
            <w:hideMark/>
          </w:tcPr>
          <w:p w14:paraId="305C1B0C" w14:textId="00011F9B" w:rsidR="00976505" w:rsidRPr="00F17694" w:rsidRDefault="00F17694" w:rsidP="002F7C8F">
            <w:pPr>
              <w:rPr>
                <w:lang w:val="kk-KZ"/>
              </w:rPr>
            </w:pPr>
            <w:r>
              <w:rPr>
                <w:lang w:val="kk-KZ"/>
              </w:rPr>
              <w:t>«</w:t>
            </w:r>
            <w:r>
              <w:t xml:space="preserve">Қостанай қ. Л.Чайкина </w:t>
            </w:r>
            <w:r>
              <w:rPr>
                <w:lang w:val="kk-KZ"/>
              </w:rPr>
              <w:t>-</w:t>
            </w:r>
            <w:r>
              <w:t xml:space="preserve"> Қайырбеков көшелерінің шекарасындағы</w:t>
            </w:r>
            <w:r w:rsidR="002F7C8F">
              <w:rPr>
                <w:lang w:val="kk-KZ"/>
              </w:rPr>
              <w:t xml:space="preserve"> </w:t>
            </w:r>
            <w:r>
              <w:rPr>
                <w:lang w:val="kk-KZ"/>
              </w:rPr>
              <w:t>Курганская</w:t>
            </w:r>
            <w:r w:rsidR="002F7C8F">
              <w:rPr>
                <w:lang w:val="kk-KZ"/>
              </w:rPr>
              <w:t xml:space="preserve"> </w:t>
            </w:r>
            <w:r w:rsidRPr="002F7C8F">
              <w:rPr>
                <w:lang w:val="kk-KZ"/>
              </w:rPr>
              <w:t xml:space="preserve">көшесі бойындағы Д-500 </w:t>
            </w:r>
            <w:r w:rsidRPr="002F7C8F">
              <w:rPr>
                <w:lang w:val="kk-KZ"/>
              </w:rPr>
              <w:lastRenderedPageBreak/>
              <w:t xml:space="preserve">мм өздігінен ағатын кәріз коллекторын реконструкциялау. </w:t>
            </w:r>
            <w:r>
              <w:t xml:space="preserve">Түзету </w:t>
            </w:r>
            <w:r>
              <w:rPr>
                <w:lang w:val="kk-KZ"/>
              </w:rPr>
              <w:t xml:space="preserve"> </w:t>
            </w:r>
          </w:p>
        </w:tc>
        <w:tc>
          <w:tcPr>
            <w:tcW w:w="1140" w:type="dxa"/>
            <w:hideMark/>
          </w:tcPr>
          <w:p w14:paraId="5886695C" w14:textId="77777777" w:rsidR="00976505" w:rsidRPr="00692000" w:rsidRDefault="00976505" w:rsidP="002E2C6A">
            <w:pPr>
              <w:jc w:val="both"/>
            </w:pPr>
            <w:r w:rsidRPr="00692000">
              <w:lastRenderedPageBreak/>
              <w:t>км</w:t>
            </w:r>
          </w:p>
        </w:tc>
        <w:tc>
          <w:tcPr>
            <w:tcW w:w="960" w:type="dxa"/>
            <w:noWrap/>
            <w:hideMark/>
          </w:tcPr>
          <w:p w14:paraId="3784CBA2" w14:textId="77777777" w:rsidR="00976505" w:rsidRPr="00692000" w:rsidRDefault="00976505" w:rsidP="002E2C6A">
            <w:pPr>
              <w:jc w:val="both"/>
            </w:pPr>
            <w:r w:rsidRPr="00692000">
              <w:t>1,1</w:t>
            </w:r>
          </w:p>
        </w:tc>
        <w:tc>
          <w:tcPr>
            <w:tcW w:w="1680" w:type="dxa"/>
            <w:noWrap/>
            <w:hideMark/>
          </w:tcPr>
          <w:p w14:paraId="7C84DE30" w14:textId="77777777" w:rsidR="00976505" w:rsidRPr="00692000" w:rsidRDefault="00976505" w:rsidP="002E2C6A">
            <w:pPr>
              <w:jc w:val="both"/>
            </w:pPr>
            <w:r w:rsidRPr="00692000">
              <w:t>8 185,6</w:t>
            </w:r>
          </w:p>
        </w:tc>
      </w:tr>
      <w:tr w:rsidR="00976505" w:rsidRPr="00692000" w14:paraId="6BD31371" w14:textId="77777777" w:rsidTr="002E2C6A">
        <w:trPr>
          <w:trHeight w:val="600"/>
        </w:trPr>
        <w:tc>
          <w:tcPr>
            <w:tcW w:w="560" w:type="dxa"/>
            <w:hideMark/>
          </w:tcPr>
          <w:p w14:paraId="6FDC962E" w14:textId="77777777" w:rsidR="00976505" w:rsidRPr="00692000" w:rsidRDefault="00976505" w:rsidP="002E2C6A">
            <w:pPr>
              <w:jc w:val="both"/>
            </w:pPr>
            <w:r w:rsidRPr="00692000">
              <w:t>10</w:t>
            </w:r>
          </w:p>
        </w:tc>
        <w:tc>
          <w:tcPr>
            <w:tcW w:w="7400" w:type="dxa"/>
            <w:hideMark/>
          </w:tcPr>
          <w:p w14:paraId="7C7A5DBD" w14:textId="667B55B7" w:rsidR="00976505" w:rsidRPr="00116A41" w:rsidRDefault="00F17694" w:rsidP="002E2C6A">
            <w:pPr>
              <w:jc w:val="both"/>
              <w:rPr>
                <w:lang w:val="kk-KZ"/>
              </w:rPr>
            </w:pPr>
            <w:r>
              <w:t>«Қостанай-Су» МКК №4 К</w:t>
            </w:r>
            <w:r w:rsidR="00116A41">
              <w:rPr>
                <w:lang w:val="kk-KZ"/>
              </w:rPr>
              <w:t>С</w:t>
            </w:r>
            <w:r>
              <w:t>С сорғы жабдықтарын күрделі жөндеу</w:t>
            </w:r>
            <w:r w:rsidR="00116A41">
              <w:rPr>
                <w:lang w:val="kk-KZ"/>
              </w:rPr>
              <w:t xml:space="preserve">  </w:t>
            </w:r>
          </w:p>
        </w:tc>
        <w:tc>
          <w:tcPr>
            <w:tcW w:w="1140" w:type="dxa"/>
            <w:hideMark/>
          </w:tcPr>
          <w:p w14:paraId="7D6B25C0" w14:textId="5A1D2A34" w:rsidR="00976505" w:rsidRPr="00116A41" w:rsidRDefault="00116A41" w:rsidP="002E2C6A">
            <w:pPr>
              <w:jc w:val="both"/>
              <w:rPr>
                <w:lang w:val="kk-KZ"/>
              </w:rPr>
            </w:pPr>
            <w:r>
              <w:rPr>
                <w:lang w:val="kk-KZ"/>
              </w:rPr>
              <w:t>жабдық</w:t>
            </w:r>
          </w:p>
        </w:tc>
        <w:tc>
          <w:tcPr>
            <w:tcW w:w="960" w:type="dxa"/>
            <w:noWrap/>
            <w:hideMark/>
          </w:tcPr>
          <w:p w14:paraId="12942DF7" w14:textId="77777777" w:rsidR="00976505" w:rsidRPr="00692000" w:rsidRDefault="00976505" w:rsidP="002E2C6A">
            <w:pPr>
              <w:jc w:val="both"/>
            </w:pPr>
            <w:r w:rsidRPr="00692000">
              <w:t>1,0</w:t>
            </w:r>
          </w:p>
        </w:tc>
        <w:tc>
          <w:tcPr>
            <w:tcW w:w="1680" w:type="dxa"/>
            <w:noWrap/>
            <w:hideMark/>
          </w:tcPr>
          <w:p w14:paraId="59B40FE8" w14:textId="77777777" w:rsidR="00976505" w:rsidRPr="00692000" w:rsidRDefault="00976505" w:rsidP="002E2C6A">
            <w:pPr>
              <w:jc w:val="both"/>
            </w:pPr>
            <w:r w:rsidRPr="00692000">
              <w:t>2 595,2</w:t>
            </w:r>
          </w:p>
        </w:tc>
      </w:tr>
      <w:tr w:rsidR="00976505" w:rsidRPr="00692000" w14:paraId="3898006E" w14:textId="77777777" w:rsidTr="002E2C6A">
        <w:trPr>
          <w:trHeight w:val="600"/>
        </w:trPr>
        <w:tc>
          <w:tcPr>
            <w:tcW w:w="560" w:type="dxa"/>
            <w:hideMark/>
          </w:tcPr>
          <w:p w14:paraId="1B9DBFED" w14:textId="77777777" w:rsidR="00976505" w:rsidRPr="00692000" w:rsidRDefault="00976505" w:rsidP="002E2C6A">
            <w:pPr>
              <w:jc w:val="both"/>
            </w:pPr>
            <w:r w:rsidRPr="00692000">
              <w:t>11</w:t>
            </w:r>
          </w:p>
        </w:tc>
        <w:tc>
          <w:tcPr>
            <w:tcW w:w="7400" w:type="dxa"/>
            <w:hideMark/>
          </w:tcPr>
          <w:p w14:paraId="0DD8B3E7" w14:textId="764793AF" w:rsidR="00976505" w:rsidRPr="00692000" w:rsidRDefault="00116A41" w:rsidP="002E2C6A">
            <w:pPr>
              <w:jc w:val="both"/>
            </w:pPr>
            <w:r>
              <w:t>«Қостанай-Су» МКК №</w:t>
            </w:r>
            <w:r>
              <w:rPr>
                <w:lang w:val="kk-KZ"/>
              </w:rPr>
              <w:t>8</w:t>
            </w:r>
            <w:r>
              <w:t xml:space="preserve"> К</w:t>
            </w:r>
            <w:r>
              <w:rPr>
                <w:lang w:val="kk-KZ"/>
              </w:rPr>
              <w:t>С</w:t>
            </w:r>
            <w:r>
              <w:t>С сорғы жабдықтарын күрделі жөндеу</w:t>
            </w:r>
            <w:r>
              <w:rPr>
                <w:lang w:val="kk-KZ"/>
              </w:rPr>
              <w:t xml:space="preserve">  </w:t>
            </w:r>
          </w:p>
        </w:tc>
        <w:tc>
          <w:tcPr>
            <w:tcW w:w="1140" w:type="dxa"/>
            <w:hideMark/>
          </w:tcPr>
          <w:p w14:paraId="4D7A5F5D" w14:textId="790E3B55" w:rsidR="00976505" w:rsidRPr="00692000" w:rsidRDefault="00116A41" w:rsidP="002E2C6A">
            <w:pPr>
              <w:jc w:val="both"/>
            </w:pPr>
            <w:r>
              <w:rPr>
                <w:lang w:val="kk-KZ"/>
              </w:rPr>
              <w:t>жабдық</w:t>
            </w:r>
          </w:p>
        </w:tc>
        <w:tc>
          <w:tcPr>
            <w:tcW w:w="960" w:type="dxa"/>
            <w:noWrap/>
            <w:hideMark/>
          </w:tcPr>
          <w:p w14:paraId="6AA94055" w14:textId="77777777" w:rsidR="00976505" w:rsidRPr="00692000" w:rsidRDefault="00976505" w:rsidP="002E2C6A">
            <w:pPr>
              <w:jc w:val="both"/>
            </w:pPr>
            <w:r w:rsidRPr="00692000">
              <w:t>1</w:t>
            </w:r>
          </w:p>
        </w:tc>
        <w:tc>
          <w:tcPr>
            <w:tcW w:w="1680" w:type="dxa"/>
            <w:noWrap/>
            <w:hideMark/>
          </w:tcPr>
          <w:p w14:paraId="7A15FD01" w14:textId="77777777" w:rsidR="00976505" w:rsidRPr="00692000" w:rsidRDefault="00976505" w:rsidP="002E2C6A">
            <w:pPr>
              <w:jc w:val="both"/>
            </w:pPr>
            <w:r w:rsidRPr="00692000">
              <w:t>4 704,4</w:t>
            </w:r>
          </w:p>
        </w:tc>
      </w:tr>
      <w:tr w:rsidR="00976505" w:rsidRPr="00692000" w14:paraId="79F46B00" w14:textId="77777777" w:rsidTr="002E2C6A">
        <w:trPr>
          <w:trHeight w:val="600"/>
        </w:trPr>
        <w:tc>
          <w:tcPr>
            <w:tcW w:w="560" w:type="dxa"/>
            <w:hideMark/>
          </w:tcPr>
          <w:p w14:paraId="3A55598C" w14:textId="77777777" w:rsidR="00976505" w:rsidRPr="00692000" w:rsidRDefault="00976505" w:rsidP="002E2C6A">
            <w:pPr>
              <w:jc w:val="both"/>
            </w:pPr>
            <w:r w:rsidRPr="00692000">
              <w:t>12</w:t>
            </w:r>
          </w:p>
        </w:tc>
        <w:tc>
          <w:tcPr>
            <w:tcW w:w="7400" w:type="dxa"/>
            <w:hideMark/>
          </w:tcPr>
          <w:p w14:paraId="775924AD" w14:textId="725D2A36" w:rsidR="00976505" w:rsidRPr="00692000" w:rsidRDefault="00116A41" w:rsidP="002E2C6A">
            <w:pPr>
              <w:jc w:val="both"/>
            </w:pPr>
            <w:r>
              <w:t>«Қостанай-Су» МКК №</w:t>
            </w:r>
            <w:r>
              <w:rPr>
                <w:lang w:val="kk-KZ"/>
              </w:rPr>
              <w:t>11</w:t>
            </w:r>
            <w:r>
              <w:t xml:space="preserve"> К</w:t>
            </w:r>
            <w:r>
              <w:rPr>
                <w:lang w:val="kk-KZ"/>
              </w:rPr>
              <w:t>С</w:t>
            </w:r>
            <w:r>
              <w:t>С сорғы жабдықтарын күрделі жөндеу</w:t>
            </w:r>
            <w:r>
              <w:rPr>
                <w:lang w:val="kk-KZ"/>
              </w:rPr>
              <w:t xml:space="preserve">  </w:t>
            </w:r>
          </w:p>
        </w:tc>
        <w:tc>
          <w:tcPr>
            <w:tcW w:w="1140" w:type="dxa"/>
            <w:hideMark/>
          </w:tcPr>
          <w:p w14:paraId="31E0F25D" w14:textId="57867B22" w:rsidR="00976505" w:rsidRPr="00692000" w:rsidRDefault="00116A41" w:rsidP="002E2C6A">
            <w:pPr>
              <w:jc w:val="both"/>
            </w:pPr>
            <w:r>
              <w:rPr>
                <w:lang w:val="kk-KZ"/>
              </w:rPr>
              <w:t>жабдық</w:t>
            </w:r>
          </w:p>
        </w:tc>
        <w:tc>
          <w:tcPr>
            <w:tcW w:w="960" w:type="dxa"/>
            <w:noWrap/>
            <w:hideMark/>
          </w:tcPr>
          <w:p w14:paraId="1DBEBAD2" w14:textId="77777777" w:rsidR="00976505" w:rsidRPr="00692000" w:rsidRDefault="00976505" w:rsidP="002E2C6A">
            <w:pPr>
              <w:jc w:val="both"/>
            </w:pPr>
            <w:r w:rsidRPr="00692000">
              <w:t>2</w:t>
            </w:r>
          </w:p>
        </w:tc>
        <w:tc>
          <w:tcPr>
            <w:tcW w:w="1680" w:type="dxa"/>
            <w:noWrap/>
            <w:hideMark/>
          </w:tcPr>
          <w:p w14:paraId="3911C662" w14:textId="77777777" w:rsidR="00976505" w:rsidRPr="00692000" w:rsidRDefault="00976505" w:rsidP="002E2C6A">
            <w:pPr>
              <w:jc w:val="both"/>
            </w:pPr>
            <w:r w:rsidRPr="00692000">
              <w:t>2 308,0</w:t>
            </w:r>
          </w:p>
        </w:tc>
      </w:tr>
      <w:tr w:rsidR="00976505" w:rsidRPr="00692000" w14:paraId="7FFEE8A3" w14:textId="77777777" w:rsidTr="002E2C6A">
        <w:trPr>
          <w:trHeight w:val="360"/>
        </w:trPr>
        <w:tc>
          <w:tcPr>
            <w:tcW w:w="560" w:type="dxa"/>
            <w:hideMark/>
          </w:tcPr>
          <w:p w14:paraId="30B9D131" w14:textId="77777777" w:rsidR="00976505" w:rsidRPr="00692000" w:rsidRDefault="00976505" w:rsidP="002E2C6A">
            <w:pPr>
              <w:jc w:val="both"/>
            </w:pPr>
            <w:r w:rsidRPr="00692000">
              <w:t> </w:t>
            </w:r>
          </w:p>
        </w:tc>
        <w:tc>
          <w:tcPr>
            <w:tcW w:w="7400" w:type="dxa"/>
            <w:hideMark/>
          </w:tcPr>
          <w:p w14:paraId="639B17BF" w14:textId="1F3F01AB" w:rsidR="00976505" w:rsidRPr="00116A41" w:rsidRDefault="00116A41" w:rsidP="002E2C6A">
            <w:pPr>
              <w:jc w:val="both"/>
              <w:rPr>
                <w:b/>
                <w:bCs/>
                <w:lang w:val="kk-KZ"/>
              </w:rPr>
            </w:pPr>
            <w:r>
              <w:rPr>
                <w:b/>
                <w:bCs/>
                <w:lang w:val="kk-KZ"/>
              </w:rPr>
              <w:t>Ұлғайту бойынша ҚМЖ</w:t>
            </w:r>
          </w:p>
        </w:tc>
        <w:tc>
          <w:tcPr>
            <w:tcW w:w="1140" w:type="dxa"/>
            <w:hideMark/>
          </w:tcPr>
          <w:p w14:paraId="4FEAD726" w14:textId="77777777" w:rsidR="00976505" w:rsidRPr="00692000" w:rsidRDefault="00976505" w:rsidP="002E2C6A">
            <w:pPr>
              <w:jc w:val="both"/>
              <w:rPr>
                <w:b/>
                <w:bCs/>
              </w:rPr>
            </w:pPr>
            <w:r w:rsidRPr="00692000">
              <w:rPr>
                <w:b/>
                <w:bCs/>
              </w:rPr>
              <w:t> </w:t>
            </w:r>
          </w:p>
        </w:tc>
        <w:tc>
          <w:tcPr>
            <w:tcW w:w="960" w:type="dxa"/>
            <w:hideMark/>
          </w:tcPr>
          <w:p w14:paraId="7F4CA1B2" w14:textId="77777777" w:rsidR="00976505" w:rsidRPr="00692000" w:rsidRDefault="00976505" w:rsidP="002E2C6A">
            <w:pPr>
              <w:jc w:val="both"/>
              <w:rPr>
                <w:b/>
                <w:bCs/>
              </w:rPr>
            </w:pPr>
            <w:r w:rsidRPr="00692000">
              <w:rPr>
                <w:b/>
                <w:bCs/>
              </w:rPr>
              <w:t> </w:t>
            </w:r>
          </w:p>
        </w:tc>
        <w:tc>
          <w:tcPr>
            <w:tcW w:w="1680" w:type="dxa"/>
            <w:hideMark/>
          </w:tcPr>
          <w:p w14:paraId="39E42226" w14:textId="77777777" w:rsidR="00976505" w:rsidRPr="00692000" w:rsidRDefault="00976505" w:rsidP="002E2C6A">
            <w:pPr>
              <w:jc w:val="both"/>
              <w:rPr>
                <w:b/>
                <w:bCs/>
              </w:rPr>
            </w:pPr>
            <w:r w:rsidRPr="00692000">
              <w:rPr>
                <w:b/>
                <w:bCs/>
              </w:rPr>
              <w:t>29 259,4</w:t>
            </w:r>
          </w:p>
        </w:tc>
      </w:tr>
      <w:tr w:rsidR="00976505" w:rsidRPr="00692000" w14:paraId="5CD295FA" w14:textId="77777777" w:rsidTr="002E2C6A">
        <w:trPr>
          <w:trHeight w:val="600"/>
        </w:trPr>
        <w:tc>
          <w:tcPr>
            <w:tcW w:w="560" w:type="dxa"/>
            <w:hideMark/>
          </w:tcPr>
          <w:p w14:paraId="712FB770" w14:textId="77777777" w:rsidR="00976505" w:rsidRPr="00692000" w:rsidRDefault="00976505" w:rsidP="002E2C6A">
            <w:pPr>
              <w:jc w:val="both"/>
            </w:pPr>
            <w:r w:rsidRPr="00692000">
              <w:t>13</w:t>
            </w:r>
          </w:p>
        </w:tc>
        <w:tc>
          <w:tcPr>
            <w:tcW w:w="7400" w:type="dxa"/>
            <w:hideMark/>
          </w:tcPr>
          <w:p w14:paraId="4E9D3833" w14:textId="1847EEB7" w:rsidR="00976505" w:rsidRPr="007D6AFC" w:rsidRDefault="007D6AFC" w:rsidP="002E2C6A">
            <w:pPr>
              <w:jc w:val="both"/>
              <w:rPr>
                <w:lang w:val="kk-KZ"/>
              </w:rPr>
            </w:pPr>
            <w:r>
              <w:t xml:space="preserve">Қостанай қ. 5 Апреля </w:t>
            </w:r>
            <w:r>
              <w:rPr>
                <w:lang w:val="kk-KZ"/>
              </w:rPr>
              <w:t>-</w:t>
            </w:r>
            <w:r>
              <w:t xml:space="preserve"> Набережная көшелерінің шекарасындағы Толсто</w:t>
            </w:r>
            <w:r>
              <w:rPr>
                <w:lang w:val="kk-KZ"/>
              </w:rPr>
              <w:t>й</w:t>
            </w:r>
            <w:r>
              <w:t xml:space="preserve"> көшесі бойындағы өздігінен ағатын коллекторды күрделі жөндеу</w:t>
            </w:r>
            <w:r w:rsidRPr="00692000">
              <w:t xml:space="preserve"> </w:t>
            </w:r>
            <w:r>
              <w:rPr>
                <w:lang w:val="kk-KZ"/>
              </w:rPr>
              <w:t xml:space="preserve"> </w:t>
            </w:r>
          </w:p>
        </w:tc>
        <w:tc>
          <w:tcPr>
            <w:tcW w:w="1140" w:type="dxa"/>
            <w:hideMark/>
          </w:tcPr>
          <w:p w14:paraId="0081E7C1" w14:textId="77777777" w:rsidR="00976505" w:rsidRPr="00692000" w:rsidRDefault="00976505" w:rsidP="002E2C6A">
            <w:pPr>
              <w:jc w:val="both"/>
            </w:pPr>
            <w:r w:rsidRPr="00692000">
              <w:t>км</w:t>
            </w:r>
          </w:p>
        </w:tc>
        <w:tc>
          <w:tcPr>
            <w:tcW w:w="960" w:type="dxa"/>
            <w:noWrap/>
            <w:hideMark/>
          </w:tcPr>
          <w:p w14:paraId="12A487D2" w14:textId="77777777" w:rsidR="00976505" w:rsidRPr="00692000" w:rsidRDefault="00976505" w:rsidP="002E2C6A">
            <w:pPr>
              <w:jc w:val="both"/>
            </w:pPr>
            <w:r w:rsidRPr="00692000">
              <w:t>0,1</w:t>
            </w:r>
          </w:p>
        </w:tc>
        <w:tc>
          <w:tcPr>
            <w:tcW w:w="1680" w:type="dxa"/>
            <w:noWrap/>
            <w:hideMark/>
          </w:tcPr>
          <w:p w14:paraId="4CFB3950" w14:textId="77777777" w:rsidR="00976505" w:rsidRPr="00692000" w:rsidRDefault="00976505" w:rsidP="002E2C6A">
            <w:pPr>
              <w:jc w:val="both"/>
            </w:pPr>
            <w:r w:rsidRPr="00692000">
              <w:t>29 259,4</w:t>
            </w:r>
          </w:p>
        </w:tc>
      </w:tr>
    </w:tbl>
    <w:p w14:paraId="15D08D29" w14:textId="77777777" w:rsidR="00976505" w:rsidRDefault="00976505" w:rsidP="00976505">
      <w:pPr>
        <w:spacing w:after="0"/>
        <w:jc w:val="both"/>
      </w:pPr>
    </w:p>
    <w:p w14:paraId="0873B6A4" w14:textId="77777777" w:rsidR="00F71EA3" w:rsidRDefault="007D6AFC" w:rsidP="00976505">
      <w:pPr>
        <w:spacing w:after="0"/>
        <w:jc w:val="both"/>
      </w:pPr>
      <w:r>
        <w:t>Бұл іс-шаралар тарифтердің өсуіне әсер етпе</w:t>
      </w:r>
      <w:r>
        <w:rPr>
          <w:lang w:val="kk-KZ"/>
        </w:rPr>
        <w:t>й</w:t>
      </w:r>
      <w:r>
        <w:t xml:space="preserve">ді. Қайталап айтсақ, қаражат ЕҚДБ қарыздары бойынша шығындарды оңтайландыру есебінен. Бұл ретте желілер мен жабдықтардың тозуын жыл сайын кемінде 2%-ға төмендетуге қол жеткізіледі. </w:t>
      </w:r>
    </w:p>
    <w:p w14:paraId="63E0EED9" w14:textId="1E323DA5" w:rsidR="007D6AFC" w:rsidRPr="00F71EA3" w:rsidRDefault="007D6AFC" w:rsidP="00976505">
      <w:pPr>
        <w:spacing w:after="0"/>
        <w:jc w:val="both"/>
        <w:rPr>
          <w:u w:val="single"/>
        </w:rPr>
      </w:pPr>
      <w:r w:rsidRPr="00F71EA3">
        <w:rPr>
          <w:u w:val="single"/>
        </w:rPr>
        <w:t>Жалпы алғанда, Ұлттық жобаны және инвестициялық бағдарламаны кеңейтуді ескере отырып, кәсіпорын жыл соңына қарай тозу деңгейін айтарлықтай төмендетіп, «сары топқа» өтуді, яғни апаттылық тәуекелдерін айтарлықтай азайтуды жоспарлап отыр.</w:t>
      </w:r>
    </w:p>
    <w:p w14:paraId="0D21CAA9" w14:textId="265E1520" w:rsidR="0021108C" w:rsidRPr="003566B0" w:rsidRDefault="008A6F83" w:rsidP="00BE4D4E">
      <w:pPr>
        <w:pStyle w:val="a6"/>
        <w:jc w:val="both"/>
        <w:rPr>
          <w:sz w:val="28"/>
          <w:szCs w:val="28"/>
          <w:lang w:val="kk-KZ"/>
        </w:rPr>
      </w:pPr>
      <w:r w:rsidRPr="00BE4D4E">
        <w:rPr>
          <w:sz w:val="28"/>
          <w:szCs w:val="28"/>
        </w:rPr>
        <w:t>601-тармақтың 11-тармақшасына сәйкес кәсіпорын заңнамадағы өзгерістерді ескере отырып, 2025 жылға арналған еңбекақы төлеу қорын индекстеуді қарастыруды сұрайды. Заңнамалық тұрғыдан 2025 жылдан бастап сумен жабдықтау және су бұру саласындағы орташа жалақы деңгейін жылумен жабдықтау және электрмен жабдықтау саласындағы орташа жалақыға теңестіру көзделген.</w:t>
      </w:r>
      <w:r w:rsidR="00085254">
        <w:rPr>
          <w:sz w:val="28"/>
          <w:szCs w:val="28"/>
          <w:lang w:val="kk-KZ"/>
        </w:rPr>
        <w:t xml:space="preserve"> </w:t>
      </w:r>
      <w:r w:rsidRPr="003566B0">
        <w:rPr>
          <w:sz w:val="28"/>
          <w:szCs w:val="28"/>
          <w:lang w:val="kk-KZ"/>
        </w:rPr>
        <w:t xml:space="preserve">Жоба орташа жалақының 20%-ға өсуін </w:t>
      </w:r>
      <w:r w:rsidR="00F94B39" w:rsidRPr="00BE4D4E">
        <w:rPr>
          <w:sz w:val="28"/>
          <w:szCs w:val="28"/>
          <w:lang w:val="kk-KZ"/>
        </w:rPr>
        <w:t>көздейді</w:t>
      </w:r>
      <w:r w:rsidRPr="003566B0">
        <w:rPr>
          <w:sz w:val="28"/>
          <w:szCs w:val="28"/>
          <w:lang w:val="kk-KZ"/>
        </w:rPr>
        <w:t>. Бір адамға шаққанда 286 811,00 теңгеден 344 173 теңгеге дейін.</w:t>
      </w:r>
    </w:p>
    <w:p w14:paraId="29BA0131" w14:textId="77777777" w:rsidR="0021108C" w:rsidRPr="003566B0" w:rsidRDefault="0021108C" w:rsidP="00BE4D4E">
      <w:pPr>
        <w:pStyle w:val="a6"/>
        <w:ind w:firstLine="708"/>
        <w:jc w:val="both"/>
        <w:rPr>
          <w:sz w:val="28"/>
          <w:szCs w:val="28"/>
          <w:lang w:val="kk-KZ"/>
        </w:rPr>
      </w:pPr>
      <w:r w:rsidRPr="003566B0">
        <w:rPr>
          <w:sz w:val="28"/>
          <w:szCs w:val="28"/>
          <w:lang w:val="kk-KZ"/>
        </w:rPr>
        <w:t xml:space="preserve">Осылайша, кәсіпорын бюджеттік ұйымдар және басқа да тұтынушылар тобы бойынша тарифтерді 17% өсімді ескере отырып қайта қарауды сұрайды, оның ішінде қызмет түрлері бойынша: </w:t>
      </w:r>
    </w:p>
    <w:p w14:paraId="30AE23D8" w14:textId="5916E669" w:rsidR="008A6F83" w:rsidRPr="00BE4D4E" w:rsidRDefault="0021108C" w:rsidP="00BE4D4E">
      <w:pPr>
        <w:pStyle w:val="a6"/>
        <w:jc w:val="both"/>
        <w:rPr>
          <w:sz w:val="28"/>
          <w:szCs w:val="28"/>
        </w:rPr>
      </w:pPr>
      <w:r w:rsidRPr="003566B0">
        <w:rPr>
          <w:sz w:val="28"/>
          <w:szCs w:val="28"/>
          <w:lang w:val="kk-KZ"/>
        </w:rPr>
        <w:t xml:space="preserve">Ұлттық жобаның әсерін ескере отырып, </w:t>
      </w:r>
      <w:r w:rsidR="00BE4D4E" w:rsidRPr="00BE4D4E">
        <w:rPr>
          <w:sz w:val="28"/>
          <w:szCs w:val="28"/>
          <w:lang w:val="kk-KZ"/>
        </w:rPr>
        <w:t>с</w:t>
      </w:r>
      <w:r w:rsidRPr="003566B0">
        <w:rPr>
          <w:sz w:val="28"/>
          <w:szCs w:val="28"/>
          <w:lang w:val="kk-KZ"/>
        </w:rPr>
        <w:t xml:space="preserve">умен жабдықтау бойынша бюджет тобы бойынша өсім 12% (1531,66-дан 1715,62 теңге/м3-ге дейін), басқалар тобы бойынша 11,5% (454,82-ден 507,34 теңге/м3-ге дейін). Халық және жылу компаниялары үшін өзгеріссіз қалдырылсын. Су бұру бойынша бюджет тобы бойынша 26,5% (877,36-дан 1109,88 теңге/м3-ге дейін), басқалар тобы бойынша 26% (307,49-дан 387,44 теңге/м3-ге дейін). </w:t>
      </w:r>
      <w:r w:rsidRPr="00BE4D4E">
        <w:rPr>
          <w:sz w:val="28"/>
          <w:szCs w:val="28"/>
        </w:rPr>
        <w:t>Халық</w:t>
      </w:r>
      <w:r w:rsidR="00BE4D4E" w:rsidRPr="00BE4D4E">
        <w:rPr>
          <w:sz w:val="28"/>
          <w:szCs w:val="28"/>
          <w:lang w:val="kk-KZ"/>
        </w:rPr>
        <w:t xml:space="preserve">қа арналған </w:t>
      </w:r>
      <w:r w:rsidRPr="00BE4D4E">
        <w:rPr>
          <w:sz w:val="28"/>
          <w:szCs w:val="28"/>
        </w:rPr>
        <w:t>тарифтер</w:t>
      </w:r>
      <w:r w:rsidR="00BE4D4E" w:rsidRPr="00BE4D4E">
        <w:rPr>
          <w:sz w:val="28"/>
          <w:szCs w:val="28"/>
          <w:lang w:val="kk-KZ"/>
        </w:rPr>
        <w:t xml:space="preserve"> </w:t>
      </w:r>
      <w:r w:rsidRPr="00BE4D4E">
        <w:rPr>
          <w:sz w:val="28"/>
          <w:szCs w:val="28"/>
        </w:rPr>
        <w:t>өзгеріссіз қалдырылсын.</w:t>
      </w:r>
    </w:p>
    <w:p w14:paraId="0B015572" w14:textId="77777777" w:rsidR="008A6F83" w:rsidRDefault="008A6F83" w:rsidP="00976505">
      <w:pPr>
        <w:spacing w:after="0"/>
        <w:jc w:val="both"/>
      </w:pPr>
    </w:p>
    <w:p w14:paraId="748FE7EA" w14:textId="77777777" w:rsidR="00976505" w:rsidRDefault="00976505" w:rsidP="00976505">
      <w:pPr>
        <w:spacing w:after="0"/>
        <w:jc w:val="both"/>
        <w:rPr>
          <w:i/>
        </w:rPr>
      </w:pPr>
    </w:p>
    <w:p w14:paraId="4FC0FD69" w14:textId="3136D37E" w:rsidR="00976505" w:rsidRPr="000B5081" w:rsidRDefault="00085254" w:rsidP="00976505">
      <w:pPr>
        <w:spacing w:after="0"/>
        <w:jc w:val="both"/>
        <w:rPr>
          <w:i/>
        </w:rPr>
      </w:pPr>
      <w:r>
        <w:rPr>
          <w:i/>
          <w:lang w:val="kk-KZ"/>
        </w:rPr>
        <w:lastRenderedPageBreak/>
        <w:t>Анықтама үшін</w:t>
      </w:r>
      <w:r w:rsidR="00976505" w:rsidRPr="000B5081">
        <w:rPr>
          <w:i/>
        </w:rPr>
        <w:t>:</w:t>
      </w:r>
    </w:p>
    <w:tbl>
      <w:tblPr>
        <w:tblW w:w="7942" w:type="dxa"/>
        <w:tblLook w:val="04A0" w:firstRow="1" w:lastRow="0" w:firstColumn="1" w:lastColumn="0" w:noHBand="0" w:noVBand="1"/>
      </w:tblPr>
      <w:tblGrid>
        <w:gridCol w:w="2175"/>
        <w:gridCol w:w="1585"/>
        <w:gridCol w:w="1727"/>
        <w:gridCol w:w="1543"/>
        <w:gridCol w:w="912"/>
      </w:tblGrid>
      <w:tr w:rsidR="00976505" w:rsidRPr="00D8038F" w14:paraId="4C57CEE6" w14:textId="77777777" w:rsidTr="002E2C6A">
        <w:trPr>
          <w:trHeight w:val="1016"/>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6734C" w14:textId="7C67636B" w:rsidR="00976505" w:rsidRPr="00085254" w:rsidRDefault="00085254" w:rsidP="002E2C6A">
            <w:pPr>
              <w:spacing w:after="0"/>
              <w:rPr>
                <w:rFonts w:eastAsia="Times New Roman" w:cs="Times New Roman"/>
                <w:b/>
                <w:bCs/>
                <w:color w:val="000000"/>
                <w:sz w:val="24"/>
                <w:szCs w:val="24"/>
                <w:lang w:val="kk-KZ" w:eastAsia="ru-RU"/>
              </w:rPr>
            </w:pPr>
            <w:r>
              <w:rPr>
                <w:rFonts w:eastAsia="Times New Roman" w:cs="Times New Roman"/>
                <w:b/>
                <w:bCs/>
                <w:color w:val="000000"/>
                <w:sz w:val="24"/>
                <w:szCs w:val="24"/>
                <w:lang w:val="kk-KZ" w:eastAsia="ru-RU"/>
              </w:rPr>
              <w:t>Атауы</w:t>
            </w:r>
          </w:p>
        </w:tc>
        <w:tc>
          <w:tcPr>
            <w:tcW w:w="1585" w:type="dxa"/>
            <w:tcBorders>
              <w:top w:val="single" w:sz="4" w:space="0" w:color="auto"/>
              <w:left w:val="nil"/>
              <w:bottom w:val="single" w:sz="4" w:space="0" w:color="auto"/>
              <w:right w:val="single" w:sz="4" w:space="0" w:color="auto"/>
            </w:tcBorders>
            <w:shd w:val="clear" w:color="auto" w:fill="auto"/>
            <w:vAlign w:val="bottom"/>
            <w:hideMark/>
          </w:tcPr>
          <w:p w14:paraId="0D41EF66" w14:textId="6C0ADAD5" w:rsidR="00976505" w:rsidRPr="00085254" w:rsidRDefault="00085254" w:rsidP="002E2C6A">
            <w:pPr>
              <w:spacing w:after="0"/>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 </w:t>
            </w:r>
            <w:r w:rsidR="00976505" w:rsidRPr="00D8038F">
              <w:rPr>
                <w:rFonts w:eastAsia="Times New Roman" w:cs="Times New Roman"/>
                <w:color w:val="000000"/>
                <w:sz w:val="24"/>
                <w:szCs w:val="24"/>
                <w:lang w:eastAsia="ru-RU"/>
              </w:rPr>
              <w:t xml:space="preserve"> 2026</w:t>
            </w:r>
            <w:r>
              <w:rPr>
                <w:rFonts w:eastAsia="Times New Roman" w:cs="Times New Roman"/>
                <w:color w:val="000000"/>
                <w:sz w:val="24"/>
                <w:szCs w:val="24"/>
                <w:lang w:val="kk-KZ" w:eastAsia="ru-RU"/>
              </w:rPr>
              <w:t xml:space="preserve"> жылғы 1 сәуірден бастап</w:t>
            </w:r>
            <w:r w:rsidR="00976505" w:rsidRPr="00D8038F">
              <w:rPr>
                <w:rFonts w:eastAsia="Times New Roman" w:cs="Times New Roman"/>
                <w:color w:val="000000"/>
                <w:sz w:val="24"/>
                <w:szCs w:val="24"/>
                <w:lang w:eastAsia="ru-RU"/>
              </w:rPr>
              <w:t xml:space="preserve"> № 25-</w:t>
            </w:r>
            <w:r>
              <w:rPr>
                <w:rFonts w:eastAsia="Times New Roman" w:cs="Times New Roman"/>
                <w:color w:val="000000"/>
                <w:sz w:val="24"/>
                <w:szCs w:val="24"/>
                <w:lang w:val="kk-KZ" w:eastAsia="ru-RU"/>
              </w:rPr>
              <w:t>НҚ</w:t>
            </w:r>
          </w:p>
        </w:tc>
        <w:tc>
          <w:tcPr>
            <w:tcW w:w="1727" w:type="dxa"/>
            <w:tcBorders>
              <w:top w:val="single" w:sz="4" w:space="0" w:color="auto"/>
              <w:left w:val="nil"/>
              <w:bottom w:val="single" w:sz="4" w:space="0" w:color="auto"/>
              <w:right w:val="single" w:sz="4" w:space="0" w:color="auto"/>
            </w:tcBorders>
            <w:shd w:val="clear" w:color="000000" w:fill="D9D9D9"/>
            <w:vAlign w:val="bottom"/>
            <w:hideMark/>
          </w:tcPr>
          <w:p w14:paraId="3589C5CA" w14:textId="0B943D5E" w:rsidR="00976505" w:rsidRPr="00085254" w:rsidRDefault="00085254" w:rsidP="002E2C6A">
            <w:pPr>
              <w:spacing w:after="0"/>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 </w:t>
            </w:r>
            <w:r w:rsidR="00976505" w:rsidRPr="00D8038F">
              <w:rPr>
                <w:rFonts w:eastAsia="Times New Roman" w:cs="Times New Roman"/>
                <w:color w:val="000000"/>
                <w:sz w:val="24"/>
                <w:szCs w:val="24"/>
                <w:lang w:eastAsia="ru-RU"/>
              </w:rPr>
              <w:t xml:space="preserve"> 2026</w:t>
            </w:r>
            <w:r>
              <w:rPr>
                <w:rFonts w:eastAsia="Times New Roman" w:cs="Times New Roman"/>
                <w:color w:val="000000"/>
                <w:sz w:val="24"/>
                <w:szCs w:val="24"/>
                <w:lang w:val="kk-KZ" w:eastAsia="ru-RU"/>
              </w:rPr>
              <w:t xml:space="preserve"> жылғы сәуірден бастап</w:t>
            </w:r>
          </w:p>
        </w:tc>
        <w:tc>
          <w:tcPr>
            <w:tcW w:w="1543" w:type="dxa"/>
            <w:tcBorders>
              <w:top w:val="single" w:sz="4" w:space="0" w:color="auto"/>
              <w:left w:val="nil"/>
              <w:bottom w:val="single" w:sz="4" w:space="0" w:color="auto"/>
              <w:right w:val="single" w:sz="4" w:space="0" w:color="auto"/>
            </w:tcBorders>
            <w:shd w:val="clear" w:color="auto" w:fill="auto"/>
            <w:vAlign w:val="bottom"/>
            <w:hideMark/>
          </w:tcPr>
          <w:p w14:paraId="0175B6E5" w14:textId="1E6C6619" w:rsidR="00976505" w:rsidRPr="00085254" w:rsidRDefault="00085254" w:rsidP="002E2C6A">
            <w:pPr>
              <w:spacing w:after="0"/>
              <w:jc w:val="center"/>
              <w:rPr>
                <w:rFonts w:eastAsia="Times New Roman" w:cs="Times New Roman"/>
                <w:bCs/>
                <w:color w:val="000000"/>
                <w:sz w:val="24"/>
                <w:szCs w:val="24"/>
                <w:lang w:val="kk-KZ" w:eastAsia="ru-RU"/>
              </w:rPr>
            </w:pPr>
            <w:r>
              <w:rPr>
                <w:rFonts w:eastAsia="Times New Roman" w:cs="Times New Roman"/>
                <w:bCs/>
                <w:color w:val="000000"/>
                <w:sz w:val="24"/>
                <w:szCs w:val="24"/>
                <w:lang w:val="kk-KZ" w:eastAsia="ru-RU"/>
              </w:rPr>
              <w:t>өсім</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14:paraId="1BF620DF" w14:textId="77777777" w:rsidR="00976505" w:rsidRPr="00D8038F" w:rsidRDefault="00976505" w:rsidP="002E2C6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w:t>
            </w:r>
          </w:p>
        </w:tc>
      </w:tr>
      <w:tr w:rsidR="00976505" w:rsidRPr="00D8038F" w14:paraId="76943842" w14:textId="77777777" w:rsidTr="002E2C6A">
        <w:trPr>
          <w:trHeight w:val="561"/>
        </w:trPr>
        <w:tc>
          <w:tcPr>
            <w:tcW w:w="794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FA92242" w14:textId="042F03B9" w:rsidR="00976505" w:rsidRPr="00C31F84" w:rsidRDefault="00085254" w:rsidP="002E2C6A">
            <w:pPr>
              <w:spacing w:after="0"/>
              <w:rPr>
                <w:sz w:val="24"/>
                <w:szCs w:val="24"/>
              </w:rPr>
            </w:pPr>
            <w:r w:rsidRPr="00085254">
              <w:rPr>
                <w:sz w:val="24"/>
                <w:szCs w:val="24"/>
              </w:rPr>
              <w:t xml:space="preserve">Магистральдық құбыржолдар және </w:t>
            </w:r>
            <w:r w:rsidR="00C31F84">
              <w:rPr>
                <w:sz w:val="24"/>
                <w:szCs w:val="24"/>
                <w:lang w:val="kk-KZ"/>
              </w:rPr>
              <w:t>тарат</w:t>
            </w:r>
            <w:r w:rsidRPr="00085254">
              <w:rPr>
                <w:sz w:val="24"/>
                <w:szCs w:val="24"/>
              </w:rPr>
              <w:t xml:space="preserve">у желілері </w:t>
            </w:r>
            <w:r w:rsidR="00C31F84">
              <w:rPr>
                <w:sz w:val="24"/>
                <w:szCs w:val="24"/>
                <w:lang w:val="kk-KZ"/>
              </w:rPr>
              <w:t>арқылы</w:t>
            </w:r>
            <w:r w:rsidRPr="00085254">
              <w:rPr>
                <w:sz w:val="24"/>
                <w:szCs w:val="24"/>
              </w:rPr>
              <w:t xml:space="preserve"> су </w:t>
            </w:r>
            <w:r w:rsidR="00C31F84" w:rsidRPr="00085254">
              <w:rPr>
                <w:sz w:val="24"/>
                <w:szCs w:val="24"/>
              </w:rPr>
              <w:t>(ауыз су)</w:t>
            </w:r>
            <w:r w:rsidR="00C31F84">
              <w:rPr>
                <w:sz w:val="24"/>
                <w:szCs w:val="24"/>
                <w:lang w:val="kk-KZ"/>
              </w:rPr>
              <w:t xml:space="preserve"> </w:t>
            </w:r>
            <w:r w:rsidRPr="00085254">
              <w:rPr>
                <w:sz w:val="24"/>
                <w:szCs w:val="24"/>
              </w:rPr>
              <w:t xml:space="preserve">беру қызметтері </w:t>
            </w:r>
          </w:p>
        </w:tc>
      </w:tr>
      <w:tr w:rsidR="00976505" w:rsidRPr="00D8038F" w14:paraId="33F205E8"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2F3F269A" w14:textId="20A0860B" w:rsidR="00976505" w:rsidRPr="00C31F84" w:rsidRDefault="00C31F84" w:rsidP="002E2C6A">
            <w:pPr>
              <w:spacing w:after="0"/>
              <w:rPr>
                <w:rFonts w:eastAsia="Times New Roman" w:cs="Times New Roman"/>
                <w:b/>
                <w:bCs/>
                <w:color w:val="000000"/>
                <w:sz w:val="24"/>
                <w:szCs w:val="24"/>
                <w:lang w:val="kk-KZ" w:eastAsia="ru-RU"/>
              </w:rPr>
            </w:pPr>
            <w:r>
              <w:rPr>
                <w:rFonts w:eastAsia="Times New Roman" w:cs="Times New Roman"/>
                <w:b/>
                <w:bCs/>
                <w:color w:val="000000"/>
                <w:sz w:val="24"/>
                <w:szCs w:val="24"/>
                <w:lang w:val="kk-KZ" w:eastAsia="ru-RU"/>
              </w:rPr>
              <w:t>Орташа сату</w:t>
            </w:r>
          </w:p>
        </w:tc>
        <w:tc>
          <w:tcPr>
            <w:tcW w:w="1585" w:type="dxa"/>
            <w:tcBorders>
              <w:top w:val="nil"/>
              <w:left w:val="nil"/>
              <w:bottom w:val="single" w:sz="4" w:space="0" w:color="auto"/>
              <w:right w:val="single" w:sz="4" w:space="0" w:color="auto"/>
            </w:tcBorders>
            <w:shd w:val="clear" w:color="000000" w:fill="FFFFFF"/>
            <w:noWrap/>
            <w:vAlign w:val="bottom"/>
            <w:hideMark/>
          </w:tcPr>
          <w:p w14:paraId="24B8A7B5"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226,19</w:t>
            </w:r>
          </w:p>
        </w:tc>
        <w:tc>
          <w:tcPr>
            <w:tcW w:w="1727" w:type="dxa"/>
            <w:tcBorders>
              <w:top w:val="nil"/>
              <w:left w:val="nil"/>
              <w:bottom w:val="single" w:sz="4" w:space="0" w:color="auto"/>
              <w:right w:val="single" w:sz="4" w:space="0" w:color="auto"/>
            </w:tcBorders>
            <w:shd w:val="clear" w:color="000000" w:fill="D9D9D9"/>
            <w:noWrap/>
            <w:vAlign w:val="bottom"/>
            <w:hideMark/>
          </w:tcPr>
          <w:p w14:paraId="5B068259"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248,49</w:t>
            </w:r>
          </w:p>
        </w:tc>
        <w:tc>
          <w:tcPr>
            <w:tcW w:w="1543" w:type="dxa"/>
            <w:tcBorders>
              <w:top w:val="nil"/>
              <w:left w:val="nil"/>
              <w:bottom w:val="single" w:sz="4" w:space="0" w:color="auto"/>
              <w:right w:val="single" w:sz="4" w:space="0" w:color="auto"/>
            </w:tcBorders>
            <w:shd w:val="clear" w:color="auto" w:fill="auto"/>
            <w:noWrap/>
            <w:vAlign w:val="bottom"/>
            <w:hideMark/>
          </w:tcPr>
          <w:p w14:paraId="23C387FF"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22,30</w:t>
            </w:r>
          </w:p>
        </w:tc>
        <w:tc>
          <w:tcPr>
            <w:tcW w:w="912" w:type="dxa"/>
            <w:tcBorders>
              <w:top w:val="nil"/>
              <w:left w:val="nil"/>
              <w:bottom w:val="single" w:sz="4" w:space="0" w:color="auto"/>
              <w:right w:val="single" w:sz="4" w:space="0" w:color="auto"/>
            </w:tcBorders>
            <w:shd w:val="clear" w:color="auto" w:fill="auto"/>
            <w:noWrap/>
            <w:vAlign w:val="bottom"/>
            <w:hideMark/>
          </w:tcPr>
          <w:p w14:paraId="1F44F830" w14:textId="77777777" w:rsidR="00976505" w:rsidRPr="00D8038F" w:rsidRDefault="00976505" w:rsidP="002E2C6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9,9</w:t>
            </w:r>
          </w:p>
        </w:tc>
      </w:tr>
      <w:tr w:rsidR="00976505" w:rsidRPr="00D8038F" w14:paraId="6B3EEDA2"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66D95F29" w14:textId="5C9B5242" w:rsidR="00976505" w:rsidRPr="00C31F84" w:rsidRDefault="00C31F84" w:rsidP="002E2C6A">
            <w:pPr>
              <w:spacing w:after="0"/>
              <w:rPr>
                <w:rFonts w:eastAsia="Times New Roman" w:cs="Times New Roman"/>
                <w:color w:val="000000"/>
                <w:sz w:val="24"/>
                <w:szCs w:val="24"/>
                <w:lang w:val="kk-KZ" w:eastAsia="ru-RU"/>
              </w:rPr>
            </w:pPr>
            <w:r>
              <w:rPr>
                <w:rFonts w:eastAsia="Times New Roman" w:cs="Times New Roman"/>
                <w:color w:val="000000"/>
                <w:sz w:val="24"/>
                <w:szCs w:val="24"/>
                <w:lang w:val="kk-KZ" w:eastAsia="ru-RU"/>
              </w:rPr>
              <w:t>халық</w:t>
            </w:r>
          </w:p>
        </w:tc>
        <w:tc>
          <w:tcPr>
            <w:tcW w:w="1585" w:type="dxa"/>
            <w:tcBorders>
              <w:top w:val="nil"/>
              <w:left w:val="nil"/>
              <w:bottom w:val="single" w:sz="4" w:space="0" w:color="auto"/>
              <w:right w:val="single" w:sz="4" w:space="0" w:color="auto"/>
            </w:tcBorders>
            <w:shd w:val="clear" w:color="000000" w:fill="FFFFFF"/>
            <w:noWrap/>
            <w:vAlign w:val="bottom"/>
            <w:hideMark/>
          </w:tcPr>
          <w:p w14:paraId="3C24857B"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101,90</w:t>
            </w:r>
          </w:p>
        </w:tc>
        <w:tc>
          <w:tcPr>
            <w:tcW w:w="1727" w:type="dxa"/>
            <w:tcBorders>
              <w:top w:val="nil"/>
              <w:left w:val="nil"/>
              <w:bottom w:val="single" w:sz="4" w:space="0" w:color="auto"/>
              <w:right w:val="single" w:sz="4" w:space="0" w:color="auto"/>
            </w:tcBorders>
            <w:shd w:val="clear" w:color="000000" w:fill="D9D9D9"/>
            <w:noWrap/>
            <w:vAlign w:val="bottom"/>
            <w:hideMark/>
          </w:tcPr>
          <w:p w14:paraId="60219480"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101,90</w:t>
            </w:r>
          </w:p>
        </w:tc>
        <w:tc>
          <w:tcPr>
            <w:tcW w:w="1543" w:type="dxa"/>
            <w:tcBorders>
              <w:top w:val="nil"/>
              <w:left w:val="nil"/>
              <w:bottom w:val="single" w:sz="4" w:space="0" w:color="auto"/>
              <w:right w:val="single" w:sz="4" w:space="0" w:color="auto"/>
            </w:tcBorders>
            <w:shd w:val="clear" w:color="auto" w:fill="auto"/>
            <w:noWrap/>
            <w:vAlign w:val="bottom"/>
            <w:hideMark/>
          </w:tcPr>
          <w:p w14:paraId="034AE405"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0,00</w:t>
            </w:r>
          </w:p>
        </w:tc>
        <w:tc>
          <w:tcPr>
            <w:tcW w:w="912" w:type="dxa"/>
            <w:tcBorders>
              <w:top w:val="nil"/>
              <w:left w:val="nil"/>
              <w:bottom w:val="single" w:sz="4" w:space="0" w:color="auto"/>
              <w:right w:val="single" w:sz="4" w:space="0" w:color="auto"/>
            </w:tcBorders>
            <w:shd w:val="clear" w:color="auto" w:fill="auto"/>
            <w:noWrap/>
            <w:vAlign w:val="bottom"/>
            <w:hideMark/>
          </w:tcPr>
          <w:p w14:paraId="6B1A4E68" w14:textId="77777777" w:rsidR="00976505" w:rsidRPr="00D8038F" w:rsidRDefault="00976505" w:rsidP="002E2C6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0,0</w:t>
            </w:r>
          </w:p>
        </w:tc>
      </w:tr>
      <w:tr w:rsidR="00976505" w:rsidRPr="00D8038F" w14:paraId="783C1E8C"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682F4860" w14:textId="49A0DF12" w:rsidR="00976505" w:rsidRPr="00C31F84" w:rsidRDefault="00C31F84" w:rsidP="002E2C6A">
            <w:pPr>
              <w:spacing w:after="0"/>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жылу </w:t>
            </w:r>
            <w:r w:rsidR="00976505" w:rsidRPr="00D8038F">
              <w:rPr>
                <w:rFonts w:eastAsia="Times New Roman" w:cs="Times New Roman"/>
                <w:color w:val="000000"/>
                <w:sz w:val="24"/>
                <w:szCs w:val="24"/>
                <w:lang w:eastAsia="ru-RU"/>
              </w:rPr>
              <w:t>компани</w:t>
            </w:r>
            <w:r>
              <w:rPr>
                <w:rFonts w:eastAsia="Times New Roman" w:cs="Times New Roman"/>
                <w:color w:val="000000"/>
                <w:sz w:val="24"/>
                <w:szCs w:val="24"/>
                <w:lang w:val="kk-KZ" w:eastAsia="ru-RU"/>
              </w:rPr>
              <w:t>ялары</w:t>
            </w:r>
          </w:p>
        </w:tc>
        <w:tc>
          <w:tcPr>
            <w:tcW w:w="1585" w:type="dxa"/>
            <w:tcBorders>
              <w:top w:val="nil"/>
              <w:left w:val="nil"/>
              <w:bottom w:val="single" w:sz="4" w:space="0" w:color="auto"/>
              <w:right w:val="single" w:sz="4" w:space="0" w:color="auto"/>
            </w:tcBorders>
            <w:shd w:val="clear" w:color="000000" w:fill="FFFFFF"/>
            <w:noWrap/>
            <w:vAlign w:val="bottom"/>
            <w:hideMark/>
          </w:tcPr>
          <w:p w14:paraId="78F873B2"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140,73</w:t>
            </w:r>
          </w:p>
        </w:tc>
        <w:tc>
          <w:tcPr>
            <w:tcW w:w="1727" w:type="dxa"/>
            <w:tcBorders>
              <w:top w:val="nil"/>
              <w:left w:val="nil"/>
              <w:bottom w:val="single" w:sz="4" w:space="0" w:color="auto"/>
              <w:right w:val="single" w:sz="4" w:space="0" w:color="auto"/>
            </w:tcBorders>
            <w:shd w:val="clear" w:color="000000" w:fill="D9D9D9"/>
            <w:noWrap/>
            <w:vAlign w:val="bottom"/>
            <w:hideMark/>
          </w:tcPr>
          <w:p w14:paraId="6E7B7849"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140,73</w:t>
            </w:r>
          </w:p>
        </w:tc>
        <w:tc>
          <w:tcPr>
            <w:tcW w:w="1543" w:type="dxa"/>
            <w:tcBorders>
              <w:top w:val="nil"/>
              <w:left w:val="nil"/>
              <w:bottom w:val="single" w:sz="4" w:space="0" w:color="auto"/>
              <w:right w:val="single" w:sz="4" w:space="0" w:color="auto"/>
            </w:tcBorders>
            <w:shd w:val="clear" w:color="auto" w:fill="auto"/>
            <w:noWrap/>
            <w:vAlign w:val="bottom"/>
            <w:hideMark/>
          </w:tcPr>
          <w:p w14:paraId="11C275D8"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0,00</w:t>
            </w:r>
          </w:p>
        </w:tc>
        <w:tc>
          <w:tcPr>
            <w:tcW w:w="912" w:type="dxa"/>
            <w:tcBorders>
              <w:top w:val="nil"/>
              <w:left w:val="nil"/>
              <w:bottom w:val="single" w:sz="4" w:space="0" w:color="auto"/>
              <w:right w:val="single" w:sz="4" w:space="0" w:color="auto"/>
            </w:tcBorders>
            <w:shd w:val="clear" w:color="auto" w:fill="auto"/>
            <w:noWrap/>
            <w:vAlign w:val="bottom"/>
            <w:hideMark/>
          </w:tcPr>
          <w:p w14:paraId="6C2F938B" w14:textId="77777777" w:rsidR="00976505" w:rsidRPr="00D8038F" w:rsidRDefault="00976505" w:rsidP="002E2C6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0,0</w:t>
            </w:r>
          </w:p>
        </w:tc>
      </w:tr>
      <w:tr w:rsidR="00976505" w:rsidRPr="00D8038F" w14:paraId="131AADD4"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356CE628" w14:textId="0F684698" w:rsidR="00976505" w:rsidRPr="00C31F84" w:rsidRDefault="00C31F84" w:rsidP="002E2C6A">
            <w:pPr>
              <w:spacing w:after="0"/>
              <w:rPr>
                <w:rFonts w:eastAsia="Times New Roman" w:cs="Times New Roman"/>
                <w:color w:val="000000"/>
                <w:sz w:val="24"/>
                <w:szCs w:val="24"/>
                <w:lang w:val="kk-KZ" w:eastAsia="ru-RU"/>
              </w:rPr>
            </w:pPr>
            <w:r>
              <w:rPr>
                <w:rFonts w:eastAsia="Times New Roman" w:cs="Times New Roman"/>
                <w:color w:val="000000"/>
                <w:sz w:val="24"/>
                <w:szCs w:val="24"/>
                <w:lang w:val="kk-KZ" w:eastAsia="ru-RU"/>
              </w:rPr>
              <w:t>басқа тұтынушылар</w:t>
            </w:r>
          </w:p>
        </w:tc>
        <w:tc>
          <w:tcPr>
            <w:tcW w:w="1585" w:type="dxa"/>
            <w:tcBorders>
              <w:top w:val="nil"/>
              <w:left w:val="nil"/>
              <w:bottom w:val="single" w:sz="4" w:space="0" w:color="auto"/>
              <w:right w:val="single" w:sz="4" w:space="0" w:color="auto"/>
            </w:tcBorders>
            <w:shd w:val="clear" w:color="000000" w:fill="FFFFFF"/>
            <w:noWrap/>
            <w:vAlign w:val="bottom"/>
            <w:hideMark/>
          </w:tcPr>
          <w:p w14:paraId="2DC66BC4"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454,82</w:t>
            </w:r>
          </w:p>
        </w:tc>
        <w:tc>
          <w:tcPr>
            <w:tcW w:w="1727" w:type="dxa"/>
            <w:tcBorders>
              <w:top w:val="nil"/>
              <w:left w:val="nil"/>
              <w:bottom w:val="single" w:sz="4" w:space="0" w:color="auto"/>
              <w:right w:val="single" w:sz="4" w:space="0" w:color="auto"/>
            </w:tcBorders>
            <w:shd w:val="clear" w:color="000000" w:fill="D9D9D9"/>
            <w:noWrap/>
            <w:vAlign w:val="bottom"/>
            <w:hideMark/>
          </w:tcPr>
          <w:p w14:paraId="302112E0"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507,34</w:t>
            </w:r>
          </w:p>
        </w:tc>
        <w:tc>
          <w:tcPr>
            <w:tcW w:w="1543" w:type="dxa"/>
            <w:tcBorders>
              <w:top w:val="nil"/>
              <w:left w:val="nil"/>
              <w:bottom w:val="single" w:sz="4" w:space="0" w:color="auto"/>
              <w:right w:val="single" w:sz="4" w:space="0" w:color="auto"/>
            </w:tcBorders>
            <w:shd w:val="clear" w:color="auto" w:fill="auto"/>
            <w:noWrap/>
            <w:vAlign w:val="bottom"/>
            <w:hideMark/>
          </w:tcPr>
          <w:p w14:paraId="7FDDD896"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52,52</w:t>
            </w:r>
          </w:p>
        </w:tc>
        <w:tc>
          <w:tcPr>
            <w:tcW w:w="912" w:type="dxa"/>
            <w:tcBorders>
              <w:top w:val="nil"/>
              <w:left w:val="nil"/>
              <w:bottom w:val="single" w:sz="4" w:space="0" w:color="auto"/>
              <w:right w:val="single" w:sz="4" w:space="0" w:color="auto"/>
            </w:tcBorders>
            <w:shd w:val="clear" w:color="auto" w:fill="auto"/>
            <w:noWrap/>
            <w:vAlign w:val="bottom"/>
            <w:hideMark/>
          </w:tcPr>
          <w:p w14:paraId="7CCB020D" w14:textId="77777777" w:rsidR="00976505" w:rsidRPr="00D8038F" w:rsidRDefault="00976505" w:rsidP="002E2C6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11,5</w:t>
            </w:r>
          </w:p>
        </w:tc>
      </w:tr>
      <w:tr w:rsidR="00976505" w:rsidRPr="00D8038F" w14:paraId="5E84096C"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018B504C" w14:textId="2DE8261B" w:rsidR="00976505" w:rsidRPr="00C31F84" w:rsidRDefault="00976505" w:rsidP="002E2C6A">
            <w:pPr>
              <w:spacing w:after="0"/>
              <w:rPr>
                <w:rFonts w:eastAsia="Times New Roman" w:cs="Times New Roman"/>
                <w:color w:val="000000"/>
                <w:sz w:val="24"/>
                <w:szCs w:val="24"/>
                <w:lang w:val="kk-KZ" w:eastAsia="ru-RU"/>
              </w:rPr>
            </w:pPr>
            <w:r w:rsidRPr="00D8038F">
              <w:rPr>
                <w:rFonts w:eastAsia="Times New Roman" w:cs="Times New Roman"/>
                <w:color w:val="000000"/>
                <w:sz w:val="24"/>
                <w:szCs w:val="24"/>
                <w:lang w:eastAsia="ru-RU"/>
              </w:rPr>
              <w:t>бюджет</w:t>
            </w:r>
            <w:r w:rsidR="00C31F84">
              <w:rPr>
                <w:rFonts w:eastAsia="Times New Roman" w:cs="Times New Roman"/>
                <w:color w:val="000000"/>
                <w:sz w:val="24"/>
                <w:szCs w:val="24"/>
                <w:lang w:val="kk-KZ" w:eastAsia="ru-RU"/>
              </w:rPr>
              <w:t>тік</w:t>
            </w:r>
            <w:r w:rsidRPr="00D8038F">
              <w:rPr>
                <w:rFonts w:eastAsia="Times New Roman" w:cs="Times New Roman"/>
                <w:color w:val="000000"/>
                <w:sz w:val="24"/>
                <w:szCs w:val="24"/>
                <w:lang w:eastAsia="ru-RU"/>
              </w:rPr>
              <w:t xml:space="preserve"> </w:t>
            </w:r>
            <w:r w:rsidR="00C31F84">
              <w:rPr>
                <w:rFonts w:eastAsia="Times New Roman" w:cs="Times New Roman"/>
                <w:color w:val="000000"/>
                <w:sz w:val="24"/>
                <w:szCs w:val="24"/>
                <w:lang w:val="kk-KZ" w:eastAsia="ru-RU"/>
              </w:rPr>
              <w:t>ұйымдар</w:t>
            </w:r>
          </w:p>
        </w:tc>
        <w:tc>
          <w:tcPr>
            <w:tcW w:w="1585" w:type="dxa"/>
            <w:tcBorders>
              <w:top w:val="nil"/>
              <w:left w:val="nil"/>
              <w:bottom w:val="single" w:sz="4" w:space="0" w:color="auto"/>
              <w:right w:val="single" w:sz="4" w:space="0" w:color="auto"/>
            </w:tcBorders>
            <w:shd w:val="clear" w:color="000000" w:fill="FFFFFF"/>
            <w:noWrap/>
            <w:vAlign w:val="bottom"/>
            <w:hideMark/>
          </w:tcPr>
          <w:p w14:paraId="58942283" w14:textId="77777777" w:rsidR="00976505" w:rsidRPr="00D8038F" w:rsidRDefault="00976505" w:rsidP="002E2C6A">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1 531,66</w:t>
            </w:r>
          </w:p>
        </w:tc>
        <w:tc>
          <w:tcPr>
            <w:tcW w:w="1727" w:type="dxa"/>
            <w:tcBorders>
              <w:top w:val="nil"/>
              <w:left w:val="nil"/>
              <w:bottom w:val="single" w:sz="4" w:space="0" w:color="auto"/>
              <w:right w:val="single" w:sz="4" w:space="0" w:color="auto"/>
            </w:tcBorders>
            <w:shd w:val="clear" w:color="000000" w:fill="D9D9D9"/>
            <w:noWrap/>
            <w:vAlign w:val="bottom"/>
            <w:hideMark/>
          </w:tcPr>
          <w:p w14:paraId="45FCF08E"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1 715,62</w:t>
            </w:r>
          </w:p>
        </w:tc>
        <w:tc>
          <w:tcPr>
            <w:tcW w:w="1543" w:type="dxa"/>
            <w:tcBorders>
              <w:top w:val="nil"/>
              <w:left w:val="nil"/>
              <w:bottom w:val="single" w:sz="4" w:space="0" w:color="auto"/>
              <w:right w:val="single" w:sz="4" w:space="0" w:color="auto"/>
            </w:tcBorders>
            <w:shd w:val="clear" w:color="auto" w:fill="auto"/>
            <w:noWrap/>
            <w:vAlign w:val="bottom"/>
            <w:hideMark/>
          </w:tcPr>
          <w:p w14:paraId="13A54B49"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183,82</w:t>
            </w:r>
          </w:p>
        </w:tc>
        <w:tc>
          <w:tcPr>
            <w:tcW w:w="912" w:type="dxa"/>
            <w:tcBorders>
              <w:top w:val="nil"/>
              <w:left w:val="nil"/>
              <w:bottom w:val="single" w:sz="4" w:space="0" w:color="auto"/>
              <w:right w:val="single" w:sz="4" w:space="0" w:color="auto"/>
            </w:tcBorders>
            <w:shd w:val="clear" w:color="auto" w:fill="auto"/>
            <w:noWrap/>
            <w:vAlign w:val="bottom"/>
            <w:hideMark/>
          </w:tcPr>
          <w:p w14:paraId="4745DEE0" w14:textId="77777777" w:rsidR="00976505" w:rsidRPr="00D8038F" w:rsidRDefault="00976505" w:rsidP="002E2C6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12,0</w:t>
            </w:r>
          </w:p>
        </w:tc>
      </w:tr>
      <w:tr w:rsidR="00976505" w:rsidRPr="00D8038F" w14:paraId="2AA9A76E" w14:textId="77777777" w:rsidTr="002E2C6A">
        <w:trPr>
          <w:trHeight w:val="396"/>
        </w:trPr>
        <w:tc>
          <w:tcPr>
            <w:tcW w:w="7942"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0A6A4A1B" w14:textId="052ADDDC" w:rsidR="00976505" w:rsidRPr="00C31F84" w:rsidRDefault="002F7C8F" w:rsidP="002E2C6A">
            <w:pPr>
              <w:spacing w:after="0"/>
              <w:rPr>
                <w:rFonts w:eastAsia="Times New Roman" w:cs="Times New Roman"/>
                <w:i/>
                <w:iCs/>
                <w:color w:val="000000"/>
                <w:sz w:val="24"/>
                <w:szCs w:val="24"/>
                <w:lang w:eastAsia="ru-RU"/>
              </w:rPr>
            </w:pPr>
            <w:r>
              <w:rPr>
                <w:sz w:val="24"/>
                <w:szCs w:val="24"/>
                <w:lang w:val="kk-KZ"/>
              </w:rPr>
              <w:t>Ағ</w:t>
            </w:r>
            <w:r w:rsidR="00C31F84" w:rsidRPr="00C31F84">
              <w:rPr>
                <w:sz w:val="24"/>
                <w:szCs w:val="24"/>
              </w:rPr>
              <w:t>ынды суларды бұру және тазарту қызметтері</w:t>
            </w:r>
          </w:p>
        </w:tc>
      </w:tr>
      <w:tr w:rsidR="00976505" w:rsidRPr="00D8038F" w14:paraId="0D01A50B"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4988F496" w14:textId="66D054BD" w:rsidR="00976505" w:rsidRPr="00C31F84" w:rsidRDefault="00C31F84" w:rsidP="002E2C6A">
            <w:pPr>
              <w:spacing w:after="0"/>
              <w:rPr>
                <w:rFonts w:eastAsia="Times New Roman" w:cs="Times New Roman"/>
                <w:b/>
                <w:bCs/>
                <w:color w:val="000000"/>
                <w:sz w:val="24"/>
                <w:szCs w:val="24"/>
                <w:lang w:val="kk-KZ" w:eastAsia="ru-RU"/>
              </w:rPr>
            </w:pPr>
            <w:r>
              <w:rPr>
                <w:rFonts w:eastAsia="Times New Roman" w:cs="Times New Roman"/>
                <w:b/>
                <w:bCs/>
                <w:color w:val="000000"/>
                <w:sz w:val="24"/>
                <w:szCs w:val="24"/>
                <w:lang w:val="kk-KZ" w:eastAsia="ru-RU"/>
              </w:rPr>
              <w:t>Орташа сату</w:t>
            </w:r>
          </w:p>
        </w:tc>
        <w:tc>
          <w:tcPr>
            <w:tcW w:w="1585" w:type="dxa"/>
            <w:tcBorders>
              <w:top w:val="nil"/>
              <w:left w:val="nil"/>
              <w:bottom w:val="single" w:sz="4" w:space="0" w:color="auto"/>
              <w:right w:val="single" w:sz="4" w:space="0" w:color="auto"/>
            </w:tcBorders>
            <w:shd w:val="clear" w:color="000000" w:fill="FFFFFF"/>
            <w:noWrap/>
            <w:vAlign w:val="bottom"/>
            <w:hideMark/>
          </w:tcPr>
          <w:p w14:paraId="261BFF3A"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181,49</w:t>
            </w:r>
          </w:p>
        </w:tc>
        <w:tc>
          <w:tcPr>
            <w:tcW w:w="1727" w:type="dxa"/>
            <w:tcBorders>
              <w:top w:val="nil"/>
              <w:left w:val="nil"/>
              <w:bottom w:val="single" w:sz="4" w:space="0" w:color="auto"/>
              <w:right w:val="single" w:sz="4" w:space="0" w:color="auto"/>
            </w:tcBorders>
            <w:shd w:val="clear" w:color="000000" w:fill="D9D9D9"/>
            <w:noWrap/>
            <w:vAlign w:val="bottom"/>
            <w:hideMark/>
          </w:tcPr>
          <w:p w14:paraId="1B1B1AA8"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225,42</w:t>
            </w:r>
          </w:p>
        </w:tc>
        <w:tc>
          <w:tcPr>
            <w:tcW w:w="1543" w:type="dxa"/>
            <w:tcBorders>
              <w:top w:val="nil"/>
              <w:left w:val="nil"/>
              <w:bottom w:val="single" w:sz="4" w:space="0" w:color="auto"/>
              <w:right w:val="single" w:sz="4" w:space="0" w:color="auto"/>
            </w:tcBorders>
            <w:shd w:val="clear" w:color="auto" w:fill="auto"/>
            <w:noWrap/>
            <w:vAlign w:val="bottom"/>
            <w:hideMark/>
          </w:tcPr>
          <w:p w14:paraId="79DA568D"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43,93</w:t>
            </w:r>
          </w:p>
        </w:tc>
        <w:tc>
          <w:tcPr>
            <w:tcW w:w="912" w:type="dxa"/>
            <w:tcBorders>
              <w:top w:val="nil"/>
              <w:left w:val="nil"/>
              <w:bottom w:val="single" w:sz="4" w:space="0" w:color="auto"/>
              <w:right w:val="single" w:sz="4" w:space="0" w:color="auto"/>
            </w:tcBorders>
            <w:shd w:val="clear" w:color="auto" w:fill="auto"/>
            <w:noWrap/>
            <w:vAlign w:val="bottom"/>
            <w:hideMark/>
          </w:tcPr>
          <w:p w14:paraId="48374FEA" w14:textId="77777777" w:rsidR="00976505" w:rsidRPr="00D8038F" w:rsidRDefault="00976505" w:rsidP="002E2C6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24,2</w:t>
            </w:r>
          </w:p>
        </w:tc>
      </w:tr>
      <w:tr w:rsidR="00976505" w:rsidRPr="00D8038F" w14:paraId="56C0D144"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13255317" w14:textId="5760C414" w:rsidR="00976505" w:rsidRPr="00C0059A" w:rsidRDefault="00C0059A" w:rsidP="002E2C6A">
            <w:pPr>
              <w:spacing w:after="0"/>
              <w:rPr>
                <w:rFonts w:eastAsia="Times New Roman" w:cs="Times New Roman"/>
                <w:color w:val="000000"/>
                <w:sz w:val="24"/>
                <w:szCs w:val="24"/>
                <w:lang w:val="kk-KZ" w:eastAsia="ru-RU"/>
              </w:rPr>
            </w:pPr>
            <w:r>
              <w:rPr>
                <w:rFonts w:eastAsia="Times New Roman" w:cs="Times New Roman"/>
                <w:color w:val="000000"/>
                <w:sz w:val="24"/>
                <w:szCs w:val="24"/>
                <w:lang w:val="kk-KZ" w:eastAsia="ru-RU"/>
              </w:rPr>
              <w:t>халық</w:t>
            </w:r>
          </w:p>
        </w:tc>
        <w:tc>
          <w:tcPr>
            <w:tcW w:w="1585" w:type="dxa"/>
            <w:tcBorders>
              <w:top w:val="nil"/>
              <w:left w:val="nil"/>
              <w:bottom w:val="single" w:sz="4" w:space="0" w:color="auto"/>
              <w:right w:val="single" w:sz="4" w:space="0" w:color="auto"/>
            </w:tcBorders>
            <w:shd w:val="clear" w:color="000000" w:fill="FFFFFF"/>
            <w:noWrap/>
            <w:vAlign w:val="bottom"/>
            <w:hideMark/>
          </w:tcPr>
          <w:p w14:paraId="19F166C2"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97,11</w:t>
            </w:r>
          </w:p>
        </w:tc>
        <w:tc>
          <w:tcPr>
            <w:tcW w:w="1727" w:type="dxa"/>
            <w:tcBorders>
              <w:top w:val="nil"/>
              <w:left w:val="nil"/>
              <w:bottom w:val="single" w:sz="4" w:space="0" w:color="auto"/>
              <w:right w:val="single" w:sz="4" w:space="0" w:color="auto"/>
            </w:tcBorders>
            <w:shd w:val="clear" w:color="000000" w:fill="D9D9D9"/>
            <w:noWrap/>
            <w:vAlign w:val="bottom"/>
            <w:hideMark/>
          </w:tcPr>
          <w:p w14:paraId="5CFFEC4D"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97,11</w:t>
            </w:r>
          </w:p>
        </w:tc>
        <w:tc>
          <w:tcPr>
            <w:tcW w:w="1543" w:type="dxa"/>
            <w:tcBorders>
              <w:top w:val="nil"/>
              <w:left w:val="nil"/>
              <w:bottom w:val="single" w:sz="4" w:space="0" w:color="auto"/>
              <w:right w:val="single" w:sz="4" w:space="0" w:color="auto"/>
            </w:tcBorders>
            <w:shd w:val="clear" w:color="auto" w:fill="auto"/>
            <w:noWrap/>
            <w:vAlign w:val="bottom"/>
            <w:hideMark/>
          </w:tcPr>
          <w:p w14:paraId="61193F48" w14:textId="77777777" w:rsidR="00976505" w:rsidRPr="00D8038F" w:rsidRDefault="00976505" w:rsidP="002E2C6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0,00</w:t>
            </w:r>
          </w:p>
        </w:tc>
        <w:tc>
          <w:tcPr>
            <w:tcW w:w="912" w:type="dxa"/>
            <w:tcBorders>
              <w:top w:val="nil"/>
              <w:left w:val="nil"/>
              <w:bottom w:val="single" w:sz="4" w:space="0" w:color="auto"/>
              <w:right w:val="single" w:sz="4" w:space="0" w:color="auto"/>
            </w:tcBorders>
            <w:shd w:val="clear" w:color="auto" w:fill="auto"/>
            <w:noWrap/>
            <w:vAlign w:val="bottom"/>
            <w:hideMark/>
          </w:tcPr>
          <w:p w14:paraId="209D89EB" w14:textId="77777777" w:rsidR="00976505" w:rsidRPr="00D8038F" w:rsidRDefault="00976505" w:rsidP="002E2C6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0,0</w:t>
            </w:r>
          </w:p>
        </w:tc>
      </w:tr>
      <w:tr w:rsidR="00C0059A" w:rsidRPr="00D8038F" w14:paraId="696B2931"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3E28EFD3" w14:textId="541270AA" w:rsidR="00C0059A" w:rsidRPr="00D8038F" w:rsidRDefault="00C0059A" w:rsidP="00C0059A">
            <w:pPr>
              <w:spacing w:after="0"/>
              <w:rPr>
                <w:rFonts w:eastAsia="Times New Roman" w:cs="Times New Roman"/>
                <w:color w:val="000000"/>
                <w:sz w:val="24"/>
                <w:szCs w:val="24"/>
                <w:lang w:eastAsia="ru-RU"/>
              </w:rPr>
            </w:pPr>
            <w:r>
              <w:rPr>
                <w:rFonts w:eastAsia="Times New Roman" w:cs="Times New Roman"/>
                <w:color w:val="000000"/>
                <w:sz w:val="24"/>
                <w:szCs w:val="24"/>
                <w:lang w:val="kk-KZ" w:eastAsia="ru-RU"/>
              </w:rPr>
              <w:t>басқа тұтынушылар</w:t>
            </w:r>
          </w:p>
        </w:tc>
        <w:tc>
          <w:tcPr>
            <w:tcW w:w="1585" w:type="dxa"/>
            <w:tcBorders>
              <w:top w:val="nil"/>
              <w:left w:val="nil"/>
              <w:bottom w:val="single" w:sz="4" w:space="0" w:color="auto"/>
              <w:right w:val="single" w:sz="4" w:space="0" w:color="auto"/>
            </w:tcBorders>
            <w:shd w:val="clear" w:color="000000" w:fill="FFFFFF"/>
            <w:noWrap/>
            <w:vAlign w:val="bottom"/>
            <w:hideMark/>
          </w:tcPr>
          <w:p w14:paraId="43854E7D"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307,49</w:t>
            </w:r>
          </w:p>
        </w:tc>
        <w:tc>
          <w:tcPr>
            <w:tcW w:w="1727" w:type="dxa"/>
            <w:tcBorders>
              <w:top w:val="nil"/>
              <w:left w:val="nil"/>
              <w:bottom w:val="single" w:sz="4" w:space="0" w:color="auto"/>
              <w:right w:val="single" w:sz="4" w:space="0" w:color="auto"/>
            </w:tcBorders>
            <w:shd w:val="clear" w:color="000000" w:fill="D9D9D9"/>
            <w:noWrap/>
            <w:vAlign w:val="bottom"/>
            <w:hideMark/>
          </w:tcPr>
          <w:p w14:paraId="6C20ED45"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387,44</w:t>
            </w:r>
          </w:p>
        </w:tc>
        <w:tc>
          <w:tcPr>
            <w:tcW w:w="1543" w:type="dxa"/>
            <w:tcBorders>
              <w:top w:val="nil"/>
              <w:left w:val="nil"/>
              <w:bottom w:val="single" w:sz="4" w:space="0" w:color="auto"/>
              <w:right w:val="single" w:sz="4" w:space="0" w:color="auto"/>
            </w:tcBorders>
            <w:shd w:val="clear" w:color="auto" w:fill="auto"/>
            <w:noWrap/>
            <w:vAlign w:val="bottom"/>
            <w:hideMark/>
          </w:tcPr>
          <w:p w14:paraId="463B646E"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79,95</w:t>
            </w:r>
          </w:p>
        </w:tc>
        <w:tc>
          <w:tcPr>
            <w:tcW w:w="912" w:type="dxa"/>
            <w:tcBorders>
              <w:top w:val="nil"/>
              <w:left w:val="nil"/>
              <w:bottom w:val="single" w:sz="4" w:space="0" w:color="auto"/>
              <w:right w:val="single" w:sz="4" w:space="0" w:color="auto"/>
            </w:tcBorders>
            <w:shd w:val="clear" w:color="auto" w:fill="auto"/>
            <w:noWrap/>
            <w:vAlign w:val="bottom"/>
            <w:hideMark/>
          </w:tcPr>
          <w:p w14:paraId="6F88AD3E" w14:textId="77777777" w:rsidR="00C0059A" w:rsidRPr="00D8038F" w:rsidRDefault="00C0059A" w:rsidP="00C0059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26,0</w:t>
            </w:r>
          </w:p>
        </w:tc>
      </w:tr>
      <w:tr w:rsidR="00C0059A" w:rsidRPr="00D8038F" w14:paraId="5323DA93" w14:textId="77777777" w:rsidTr="002E2C6A">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4F183ECD" w14:textId="57639810" w:rsidR="00C0059A" w:rsidRPr="00D8038F" w:rsidRDefault="00C0059A" w:rsidP="00C0059A">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бюджет</w:t>
            </w:r>
            <w:r>
              <w:rPr>
                <w:rFonts w:eastAsia="Times New Roman" w:cs="Times New Roman"/>
                <w:color w:val="000000"/>
                <w:sz w:val="24"/>
                <w:szCs w:val="24"/>
                <w:lang w:val="kk-KZ" w:eastAsia="ru-RU"/>
              </w:rPr>
              <w:t>тік</w:t>
            </w:r>
            <w:r w:rsidRPr="00D8038F">
              <w:rPr>
                <w:rFonts w:eastAsia="Times New Roman" w:cs="Times New Roman"/>
                <w:color w:val="000000"/>
                <w:sz w:val="24"/>
                <w:szCs w:val="24"/>
                <w:lang w:eastAsia="ru-RU"/>
              </w:rPr>
              <w:t xml:space="preserve"> </w:t>
            </w:r>
            <w:r>
              <w:rPr>
                <w:rFonts w:eastAsia="Times New Roman" w:cs="Times New Roman"/>
                <w:color w:val="000000"/>
                <w:sz w:val="24"/>
                <w:szCs w:val="24"/>
                <w:lang w:val="kk-KZ" w:eastAsia="ru-RU"/>
              </w:rPr>
              <w:t>ұйымдар</w:t>
            </w:r>
          </w:p>
        </w:tc>
        <w:tc>
          <w:tcPr>
            <w:tcW w:w="1585" w:type="dxa"/>
            <w:tcBorders>
              <w:top w:val="nil"/>
              <w:left w:val="nil"/>
              <w:bottom w:val="single" w:sz="4" w:space="0" w:color="auto"/>
              <w:right w:val="single" w:sz="4" w:space="0" w:color="auto"/>
            </w:tcBorders>
            <w:shd w:val="clear" w:color="000000" w:fill="FFFFFF"/>
            <w:noWrap/>
            <w:vAlign w:val="bottom"/>
            <w:hideMark/>
          </w:tcPr>
          <w:p w14:paraId="702E1DEE"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877,36</w:t>
            </w:r>
          </w:p>
        </w:tc>
        <w:tc>
          <w:tcPr>
            <w:tcW w:w="1727" w:type="dxa"/>
            <w:tcBorders>
              <w:top w:val="nil"/>
              <w:left w:val="nil"/>
              <w:bottom w:val="single" w:sz="4" w:space="0" w:color="auto"/>
              <w:right w:val="single" w:sz="4" w:space="0" w:color="auto"/>
            </w:tcBorders>
            <w:shd w:val="clear" w:color="000000" w:fill="D9D9D9"/>
            <w:noWrap/>
            <w:vAlign w:val="bottom"/>
            <w:hideMark/>
          </w:tcPr>
          <w:p w14:paraId="343F1D09"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1 109,88</w:t>
            </w:r>
          </w:p>
        </w:tc>
        <w:tc>
          <w:tcPr>
            <w:tcW w:w="1543" w:type="dxa"/>
            <w:tcBorders>
              <w:top w:val="nil"/>
              <w:left w:val="nil"/>
              <w:bottom w:val="single" w:sz="4" w:space="0" w:color="auto"/>
              <w:right w:val="single" w:sz="4" w:space="0" w:color="auto"/>
            </w:tcBorders>
            <w:shd w:val="clear" w:color="auto" w:fill="auto"/>
            <w:noWrap/>
            <w:vAlign w:val="bottom"/>
            <w:hideMark/>
          </w:tcPr>
          <w:p w14:paraId="7449B98F"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232,52</w:t>
            </w:r>
          </w:p>
        </w:tc>
        <w:tc>
          <w:tcPr>
            <w:tcW w:w="912" w:type="dxa"/>
            <w:tcBorders>
              <w:top w:val="nil"/>
              <w:left w:val="nil"/>
              <w:bottom w:val="single" w:sz="4" w:space="0" w:color="auto"/>
              <w:right w:val="single" w:sz="4" w:space="0" w:color="auto"/>
            </w:tcBorders>
            <w:shd w:val="clear" w:color="auto" w:fill="auto"/>
            <w:noWrap/>
            <w:vAlign w:val="bottom"/>
            <w:hideMark/>
          </w:tcPr>
          <w:p w14:paraId="4B60943E" w14:textId="77777777" w:rsidR="00C0059A" w:rsidRPr="00D8038F" w:rsidRDefault="00C0059A" w:rsidP="00C0059A">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26,5</w:t>
            </w:r>
          </w:p>
        </w:tc>
      </w:tr>
      <w:tr w:rsidR="00976505" w:rsidRPr="00D8038F" w14:paraId="54872CE8" w14:textId="77777777" w:rsidTr="002E2C6A">
        <w:trPr>
          <w:trHeight w:val="603"/>
        </w:trPr>
        <w:tc>
          <w:tcPr>
            <w:tcW w:w="2175" w:type="dxa"/>
            <w:tcBorders>
              <w:top w:val="nil"/>
              <w:left w:val="nil"/>
              <w:bottom w:val="nil"/>
              <w:right w:val="nil"/>
            </w:tcBorders>
            <w:shd w:val="clear" w:color="auto" w:fill="auto"/>
            <w:noWrap/>
            <w:vAlign w:val="bottom"/>
            <w:hideMark/>
          </w:tcPr>
          <w:p w14:paraId="21852141" w14:textId="4E375301" w:rsidR="00976505" w:rsidRPr="00C0059A" w:rsidRDefault="00C0059A" w:rsidP="002E2C6A">
            <w:pPr>
              <w:spacing w:after="0"/>
              <w:rPr>
                <w:rFonts w:eastAsia="Times New Roman" w:cs="Times New Roman"/>
                <w:b/>
                <w:bCs/>
                <w:color w:val="000000"/>
                <w:sz w:val="24"/>
                <w:szCs w:val="24"/>
                <w:lang w:val="kk-KZ" w:eastAsia="ru-RU"/>
              </w:rPr>
            </w:pPr>
            <w:r>
              <w:rPr>
                <w:rFonts w:eastAsia="Times New Roman" w:cs="Times New Roman"/>
                <w:b/>
                <w:bCs/>
                <w:color w:val="000000"/>
                <w:sz w:val="24"/>
                <w:szCs w:val="24"/>
                <w:lang w:val="kk-KZ" w:eastAsia="ru-RU"/>
              </w:rPr>
              <w:t>2 қызмет бойынша барлығы</w:t>
            </w:r>
          </w:p>
        </w:tc>
        <w:tc>
          <w:tcPr>
            <w:tcW w:w="1585" w:type="dxa"/>
            <w:tcBorders>
              <w:top w:val="nil"/>
              <w:left w:val="nil"/>
              <w:bottom w:val="nil"/>
              <w:right w:val="nil"/>
            </w:tcBorders>
            <w:shd w:val="clear" w:color="auto" w:fill="auto"/>
            <w:noWrap/>
            <w:vAlign w:val="bottom"/>
            <w:hideMark/>
          </w:tcPr>
          <w:p w14:paraId="0B598B04" w14:textId="77777777" w:rsidR="00976505" w:rsidRPr="00D8038F" w:rsidRDefault="00976505" w:rsidP="002E2C6A">
            <w:pPr>
              <w:spacing w:after="0"/>
              <w:rPr>
                <w:rFonts w:eastAsia="Times New Roman" w:cs="Times New Roman"/>
                <w:b/>
                <w:bCs/>
                <w:color w:val="000000"/>
                <w:sz w:val="24"/>
                <w:szCs w:val="24"/>
                <w:lang w:eastAsia="ru-RU"/>
              </w:rPr>
            </w:pPr>
          </w:p>
        </w:tc>
        <w:tc>
          <w:tcPr>
            <w:tcW w:w="1727" w:type="dxa"/>
            <w:tcBorders>
              <w:top w:val="nil"/>
              <w:left w:val="nil"/>
              <w:bottom w:val="nil"/>
              <w:right w:val="nil"/>
            </w:tcBorders>
            <w:shd w:val="clear" w:color="auto" w:fill="auto"/>
            <w:noWrap/>
            <w:vAlign w:val="bottom"/>
            <w:hideMark/>
          </w:tcPr>
          <w:p w14:paraId="0536C81D" w14:textId="77777777" w:rsidR="00976505" w:rsidRPr="00D8038F" w:rsidRDefault="00976505" w:rsidP="002E2C6A">
            <w:pPr>
              <w:spacing w:after="0"/>
              <w:jc w:val="center"/>
              <w:rPr>
                <w:rFonts w:eastAsia="Times New Roman" w:cs="Times New Roman"/>
                <w:sz w:val="24"/>
                <w:szCs w:val="24"/>
                <w:lang w:eastAsia="ru-RU"/>
              </w:rPr>
            </w:pPr>
          </w:p>
        </w:tc>
        <w:tc>
          <w:tcPr>
            <w:tcW w:w="1543" w:type="dxa"/>
            <w:tcBorders>
              <w:top w:val="nil"/>
              <w:left w:val="nil"/>
              <w:bottom w:val="nil"/>
              <w:right w:val="nil"/>
            </w:tcBorders>
            <w:shd w:val="clear" w:color="auto" w:fill="auto"/>
            <w:noWrap/>
            <w:vAlign w:val="bottom"/>
            <w:hideMark/>
          </w:tcPr>
          <w:p w14:paraId="21A7A1BB" w14:textId="77777777" w:rsidR="00976505" w:rsidRPr="00D8038F" w:rsidRDefault="00976505" w:rsidP="002E2C6A">
            <w:pPr>
              <w:spacing w:after="0"/>
              <w:jc w:val="center"/>
              <w:rPr>
                <w:rFonts w:eastAsia="Times New Roman" w:cs="Times New Roman"/>
                <w:sz w:val="24"/>
                <w:szCs w:val="24"/>
                <w:lang w:eastAsia="ru-RU"/>
              </w:rPr>
            </w:pPr>
          </w:p>
        </w:tc>
        <w:tc>
          <w:tcPr>
            <w:tcW w:w="912" w:type="dxa"/>
            <w:tcBorders>
              <w:top w:val="nil"/>
              <w:left w:val="nil"/>
              <w:bottom w:val="nil"/>
              <w:right w:val="nil"/>
            </w:tcBorders>
            <w:shd w:val="clear" w:color="auto" w:fill="auto"/>
            <w:noWrap/>
            <w:vAlign w:val="bottom"/>
            <w:hideMark/>
          </w:tcPr>
          <w:p w14:paraId="36F44851" w14:textId="77777777" w:rsidR="00976505" w:rsidRPr="00D8038F" w:rsidRDefault="00976505" w:rsidP="002E2C6A">
            <w:pPr>
              <w:spacing w:after="0"/>
              <w:rPr>
                <w:rFonts w:eastAsia="Times New Roman" w:cs="Times New Roman"/>
                <w:sz w:val="24"/>
                <w:szCs w:val="24"/>
                <w:lang w:eastAsia="ru-RU"/>
              </w:rPr>
            </w:pPr>
          </w:p>
        </w:tc>
      </w:tr>
      <w:tr w:rsidR="00C0059A" w:rsidRPr="00D8038F" w14:paraId="51E57BA4" w14:textId="77777777" w:rsidTr="002E2C6A">
        <w:trPr>
          <w:trHeight w:val="58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A62F" w14:textId="0F2FA3AE" w:rsidR="00C0059A" w:rsidRPr="00D8038F" w:rsidRDefault="00C0059A" w:rsidP="00C0059A">
            <w:pPr>
              <w:spacing w:after="0"/>
              <w:rPr>
                <w:rFonts w:eastAsia="Times New Roman" w:cs="Times New Roman"/>
                <w:color w:val="000000"/>
                <w:sz w:val="24"/>
                <w:szCs w:val="24"/>
                <w:lang w:eastAsia="ru-RU"/>
              </w:rPr>
            </w:pPr>
            <w:r>
              <w:rPr>
                <w:rFonts w:eastAsia="Times New Roman" w:cs="Times New Roman"/>
                <w:color w:val="000000"/>
                <w:sz w:val="24"/>
                <w:szCs w:val="24"/>
                <w:lang w:val="kk-KZ" w:eastAsia="ru-RU"/>
              </w:rPr>
              <w:t>халық</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14:paraId="0C3E341E"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199,01</w:t>
            </w:r>
          </w:p>
        </w:tc>
        <w:tc>
          <w:tcPr>
            <w:tcW w:w="1727" w:type="dxa"/>
            <w:tcBorders>
              <w:top w:val="single" w:sz="4" w:space="0" w:color="auto"/>
              <w:left w:val="nil"/>
              <w:bottom w:val="single" w:sz="4" w:space="0" w:color="auto"/>
              <w:right w:val="single" w:sz="4" w:space="0" w:color="auto"/>
            </w:tcBorders>
            <w:shd w:val="clear" w:color="000000" w:fill="D9D9D9"/>
            <w:noWrap/>
            <w:vAlign w:val="bottom"/>
            <w:hideMark/>
          </w:tcPr>
          <w:p w14:paraId="49620A9C"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199,01</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513DE6DA"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0,00</w:t>
            </w:r>
          </w:p>
        </w:tc>
        <w:tc>
          <w:tcPr>
            <w:tcW w:w="912" w:type="dxa"/>
            <w:tcBorders>
              <w:top w:val="single" w:sz="4" w:space="0" w:color="auto"/>
              <w:left w:val="nil"/>
              <w:bottom w:val="single" w:sz="4" w:space="0" w:color="auto"/>
              <w:right w:val="single" w:sz="4" w:space="0" w:color="auto"/>
            </w:tcBorders>
            <w:shd w:val="clear" w:color="000000" w:fill="FFFFFF"/>
            <w:noWrap/>
            <w:vAlign w:val="bottom"/>
            <w:hideMark/>
          </w:tcPr>
          <w:p w14:paraId="4ECE0D6A" w14:textId="77777777" w:rsidR="00C0059A" w:rsidRPr="00D8038F" w:rsidRDefault="00C0059A" w:rsidP="00C0059A">
            <w:pPr>
              <w:spacing w:after="0"/>
              <w:jc w:val="center"/>
              <w:rPr>
                <w:rFonts w:eastAsia="Times New Roman" w:cs="Times New Roman"/>
                <w:b/>
                <w:bCs/>
                <w:i/>
                <w:iCs/>
                <w:color w:val="000000"/>
                <w:sz w:val="24"/>
                <w:szCs w:val="24"/>
                <w:lang w:eastAsia="ru-RU"/>
              </w:rPr>
            </w:pPr>
            <w:r w:rsidRPr="00D8038F">
              <w:rPr>
                <w:rFonts w:eastAsia="Times New Roman" w:cs="Times New Roman"/>
                <w:b/>
                <w:bCs/>
                <w:i/>
                <w:iCs/>
                <w:color w:val="000000"/>
                <w:sz w:val="24"/>
                <w:szCs w:val="24"/>
                <w:lang w:eastAsia="ru-RU"/>
              </w:rPr>
              <w:t>0,0</w:t>
            </w:r>
          </w:p>
        </w:tc>
      </w:tr>
      <w:tr w:rsidR="00C0059A" w:rsidRPr="00D8038F" w14:paraId="63EC2B1D" w14:textId="77777777" w:rsidTr="002E2C6A">
        <w:trPr>
          <w:trHeight w:val="566"/>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6BC51E23" w14:textId="6CF7CAC6" w:rsidR="00C0059A" w:rsidRPr="00D8038F" w:rsidRDefault="00C0059A" w:rsidP="00C0059A">
            <w:pPr>
              <w:spacing w:after="0"/>
              <w:rPr>
                <w:rFonts w:eastAsia="Times New Roman" w:cs="Times New Roman"/>
                <w:color w:val="000000"/>
                <w:sz w:val="24"/>
                <w:szCs w:val="24"/>
                <w:lang w:eastAsia="ru-RU"/>
              </w:rPr>
            </w:pPr>
            <w:r>
              <w:rPr>
                <w:rFonts w:eastAsia="Times New Roman" w:cs="Times New Roman"/>
                <w:color w:val="000000"/>
                <w:sz w:val="24"/>
                <w:szCs w:val="24"/>
                <w:lang w:val="kk-KZ" w:eastAsia="ru-RU"/>
              </w:rPr>
              <w:t>басқа тұтынушылар</w:t>
            </w:r>
          </w:p>
        </w:tc>
        <w:tc>
          <w:tcPr>
            <w:tcW w:w="1585" w:type="dxa"/>
            <w:tcBorders>
              <w:top w:val="nil"/>
              <w:left w:val="nil"/>
              <w:bottom w:val="single" w:sz="4" w:space="0" w:color="auto"/>
              <w:right w:val="single" w:sz="4" w:space="0" w:color="auto"/>
            </w:tcBorders>
            <w:shd w:val="clear" w:color="auto" w:fill="auto"/>
            <w:noWrap/>
            <w:vAlign w:val="bottom"/>
            <w:hideMark/>
          </w:tcPr>
          <w:p w14:paraId="04222393"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762,31</w:t>
            </w:r>
          </w:p>
        </w:tc>
        <w:tc>
          <w:tcPr>
            <w:tcW w:w="1727" w:type="dxa"/>
            <w:tcBorders>
              <w:top w:val="nil"/>
              <w:left w:val="nil"/>
              <w:bottom w:val="single" w:sz="4" w:space="0" w:color="auto"/>
              <w:right w:val="single" w:sz="4" w:space="0" w:color="auto"/>
            </w:tcBorders>
            <w:shd w:val="clear" w:color="000000" w:fill="D9D9D9"/>
            <w:noWrap/>
            <w:vAlign w:val="bottom"/>
            <w:hideMark/>
          </w:tcPr>
          <w:p w14:paraId="2CBB5F72"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894,78</w:t>
            </w:r>
          </w:p>
        </w:tc>
        <w:tc>
          <w:tcPr>
            <w:tcW w:w="1543" w:type="dxa"/>
            <w:tcBorders>
              <w:top w:val="nil"/>
              <w:left w:val="nil"/>
              <w:bottom w:val="single" w:sz="4" w:space="0" w:color="auto"/>
              <w:right w:val="single" w:sz="4" w:space="0" w:color="auto"/>
            </w:tcBorders>
            <w:shd w:val="clear" w:color="auto" w:fill="auto"/>
            <w:noWrap/>
            <w:vAlign w:val="bottom"/>
            <w:hideMark/>
          </w:tcPr>
          <w:p w14:paraId="2B49763A"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132,47</w:t>
            </w:r>
          </w:p>
        </w:tc>
        <w:tc>
          <w:tcPr>
            <w:tcW w:w="912" w:type="dxa"/>
            <w:tcBorders>
              <w:top w:val="nil"/>
              <w:left w:val="nil"/>
              <w:bottom w:val="single" w:sz="4" w:space="0" w:color="auto"/>
              <w:right w:val="single" w:sz="4" w:space="0" w:color="auto"/>
            </w:tcBorders>
            <w:shd w:val="clear" w:color="000000" w:fill="FFFFFF"/>
            <w:noWrap/>
            <w:vAlign w:val="bottom"/>
            <w:hideMark/>
          </w:tcPr>
          <w:p w14:paraId="3C49526E" w14:textId="77777777" w:rsidR="00C0059A" w:rsidRPr="00D8038F" w:rsidRDefault="00C0059A" w:rsidP="00C0059A">
            <w:pPr>
              <w:spacing w:after="0"/>
              <w:jc w:val="center"/>
              <w:rPr>
                <w:rFonts w:eastAsia="Times New Roman" w:cs="Times New Roman"/>
                <w:b/>
                <w:bCs/>
                <w:i/>
                <w:iCs/>
                <w:color w:val="000000"/>
                <w:sz w:val="24"/>
                <w:szCs w:val="24"/>
                <w:lang w:eastAsia="ru-RU"/>
              </w:rPr>
            </w:pPr>
            <w:r w:rsidRPr="00D8038F">
              <w:rPr>
                <w:rFonts w:eastAsia="Times New Roman" w:cs="Times New Roman"/>
                <w:b/>
                <w:bCs/>
                <w:i/>
                <w:iCs/>
                <w:color w:val="000000"/>
                <w:sz w:val="24"/>
                <w:szCs w:val="24"/>
                <w:lang w:eastAsia="ru-RU"/>
              </w:rPr>
              <w:t>17,4</w:t>
            </w:r>
          </w:p>
        </w:tc>
      </w:tr>
      <w:tr w:rsidR="00C0059A" w:rsidRPr="00D8038F" w14:paraId="42770A97" w14:textId="77777777" w:rsidTr="002E2C6A">
        <w:trPr>
          <w:trHeight w:val="387"/>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763ED99D" w14:textId="0577CFE1" w:rsidR="00C0059A" w:rsidRPr="00D8038F" w:rsidRDefault="00C0059A" w:rsidP="00C0059A">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бюджет</w:t>
            </w:r>
            <w:r>
              <w:rPr>
                <w:rFonts w:eastAsia="Times New Roman" w:cs="Times New Roman"/>
                <w:color w:val="000000"/>
                <w:sz w:val="24"/>
                <w:szCs w:val="24"/>
                <w:lang w:val="kk-KZ" w:eastAsia="ru-RU"/>
              </w:rPr>
              <w:t>тік</w:t>
            </w:r>
            <w:r w:rsidRPr="00D8038F">
              <w:rPr>
                <w:rFonts w:eastAsia="Times New Roman" w:cs="Times New Roman"/>
                <w:color w:val="000000"/>
                <w:sz w:val="24"/>
                <w:szCs w:val="24"/>
                <w:lang w:eastAsia="ru-RU"/>
              </w:rPr>
              <w:t xml:space="preserve"> </w:t>
            </w:r>
            <w:r>
              <w:rPr>
                <w:rFonts w:eastAsia="Times New Roman" w:cs="Times New Roman"/>
                <w:color w:val="000000"/>
                <w:sz w:val="24"/>
                <w:szCs w:val="24"/>
                <w:lang w:val="kk-KZ" w:eastAsia="ru-RU"/>
              </w:rPr>
              <w:t>ұйымдар барлығы</w:t>
            </w:r>
          </w:p>
        </w:tc>
        <w:tc>
          <w:tcPr>
            <w:tcW w:w="1585" w:type="dxa"/>
            <w:tcBorders>
              <w:top w:val="nil"/>
              <w:left w:val="nil"/>
              <w:bottom w:val="single" w:sz="4" w:space="0" w:color="auto"/>
              <w:right w:val="single" w:sz="4" w:space="0" w:color="auto"/>
            </w:tcBorders>
            <w:shd w:val="clear" w:color="auto" w:fill="auto"/>
            <w:noWrap/>
            <w:vAlign w:val="bottom"/>
            <w:hideMark/>
          </w:tcPr>
          <w:p w14:paraId="642F5352"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2 409,16</w:t>
            </w:r>
          </w:p>
        </w:tc>
        <w:tc>
          <w:tcPr>
            <w:tcW w:w="1727" w:type="dxa"/>
            <w:tcBorders>
              <w:top w:val="nil"/>
              <w:left w:val="nil"/>
              <w:bottom w:val="single" w:sz="4" w:space="0" w:color="auto"/>
              <w:right w:val="single" w:sz="4" w:space="0" w:color="auto"/>
            </w:tcBorders>
            <w:shd w:val="clear" w:color="000000" w:fill="D9D9D9"/>
            <w:noWrap/>
            <w:vAlign w:val="bottom"/>
            <w:hideMark/>
          </w:tcPr>
          <w:p w14:paraId="069C513A"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2 825,50</w:t>
            </w:r>
          </w:p>
        </w:tc>
        <w:tc>
          <w:tcPr>
            <w:tcW w:w="1543" w:type="dxa"/>
            <w:tcBorders>
              <w:top w:val="nil"/>
              <w:left w:val="nil"/>
              <w:bottom w:val="single" w:sz="4" w:space="0" w:color="auto"/>
              <w:right w:val="single" w:sz="4" w:space="0" w:color="auto"/>
            </w:tcBorders>
            <w:shd w:val="clear" w:color="auto" w:fill="auto"/>
            <w:noWrap/>
            <w:vAlign w:val="bottom"/>
            <w:hideMark/>
          </w:tcPr>
          <w:p w14:paraId="35E4C8C8" w14:textId="77777777" w:rsidR="00C0059A" w:rsidRPr="00D8038F" w:rsidRDefault="00C0059A" w:rsidP="00C0059A">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416,34</w:t>
            </w:r>
          </w:p>
        </w:tc>
        <w:tc>
          <w:tcPr>
            <w:tcW w:w="912" w:type="dxa"/>
            <w:tcBorders>
              <w:top w:val="nil"/>
              <w:left w:val="nil"/>
              <w:bottom w:val="single" w:sz="4" w:space="0" w:color="auto"/>
              <w:right w:val="single" w:sz="4" w:space="0" w:color="auto"/>
            </w:tcBorders>
            <w:shd w:val="clear" w:color="000000" w:fill="FFFFFF"/>
            <w:noWrap/>
            <w:vAlign w:val="bottom"/>
            <w:hideMark/>
          </w:tcPr>
          <w:p w14:paraId="24F768AA" w14:textId="77777777" w:rsidR="00C0059A" w:rsidRPr="00D8038F" w:rsidRDefault="00C0059A" w:rsidP="00C0059A">
            <w:pPr>
              <w:spacing w:after="0"/>
              <w:jc w:val="center"/>
              <w:rPr>
                <w:rFonts w:eastAsia="Times New Roman" w:cs="Times New Roman"/>
                <w:b/>
                <w:bCs/>
                <w:i/>
                <w:iCs/>
                <w:color w:val="000000"/>
                <w:sz w:val="24"/>
                <w:szCs w:val="24"/>
                <w:lang w:eastAsia="ru-RU"/>
              </w:rPr>
            </w:pPr>
            <w:r w:rsidRPr="00D8038F">
              <w:rPr>
                <w:rFonts w:eastAsia="Times New Roman" w:cs="Times New Roman"/>
                <w:b/>
                <w:bCs/>
                <w:i/>
                <w:iCs/>
                <w:color w:val="000000"/>
                <w:sz w:val="24"/>
                <w:szCs w:val="24"/>
                <w:lang w:eastAsia="ru-RU"/>
              </w:rPr>
              <w:t>17,3</w:t>
            </w:r>
          </w:p>
        </w:tc>
      </w:tr>
    </w:tbl>
    <w:p w14:paraId="6BDE0B9C" w14:textId="77777777" w:rsidR="00976505" w:rsidRDefault="00976505" w:rsidP="00976505">
      <w:pPr>
        <w:pStyle w:val="a3"/>
        <w:spacing w:after="0"/>
        <w:ind w:left="1069"/>
        <w:jc w:val="both"/>
        <w:rPr>
          <w:sz w:val="24"/>
          <w:szCs w:val="24"/>
        </w:rPr>
      </w:pPr>
      <w:r>
        <w:rPr>
          <w:sz w:val="24"/>
          <w:szCs w:val="24"/>
        </w:rPr>
        <w:t xml:space="preserve"> </w:t>
      </w:r>
    </w:p>
    <w:p w14:paraId="407047D3" w14:textId="1E7BFDAA" w:rsidR="00976505" w:rsidRDefault="00154F69" w:rsidP="00976505">
      <w:pPr>
        <w:pStyle w:val="a3"/>
        <w:spacing w:after="0"/>
        <w:ind w:left="1069"/>
        <w:jc w:val="both"/>
        <w:rPr>
          <w:sz w:val="24"/>
          <w:szCs w:val="24"/>
        </w:rPr>
      </w:pPr>
      <w:r>
        <w:rPr>
          <w:sz w:val="24"/>
          <w:szCs w:val="24"/>
          <w:lang w:val="kk-KZ"/>
        </w:rPr>
        <w:t>Назарларыңызға рақмет</w:t>
      </w:r>
      <w:r w:rsidR="00976505">
        <w:rPr>
          <w:sz w:val="24"/>
          <w:szCs w:val="24"/>
        </w:rPr>
        <w:t>!</w:t>
      </w:r>
    </w:p>
    <w:p w14:paraId="2E802FB6" w14:textId="77777777" w:rsidR="00976505" w:rsidRPr="00D8038F" w:rsidRDefault="00976505" w:rsidP="00976505">
      <w:pPr>
        <w:pStyle w:val="a3"/>
        <w:spacing w:after="0"/>
        <w:ind w:left="1069"/>
        <w:jc w:val="both"/>
        <w:rPr>
          <w:sz w:val="24"/>
          <w:szCs w:val="24"/>
        </w:rPr>
      </w:pPr>
    </w:p>
    <w:p w14:paraId="1005E6A7" w14:textId="77777777" w:rsidR="00C0059A" w:rsidRDefault="00C0059A" w:rsidP="006C0B77">
      <w:pPr>
        <w:spacing w:after="0"/>
        <w:ind w:firstLine="709"/>
        <w:jc w:val="both"/>
        <w:rPr>
          <w:b/>
        </w:rPr>
      </w:pPr>
    </w:p>
    <w:p w14:paraId="1DDAA233" w14:textId="77777777" w:rsidR="00C0059A" w:rsidRDefault="00C0059A" w:rsidP="006C0B77">
      <w:pPr>
        <w:spacing w:after="0"/>
        <w:ind w:firstLine="709"/>
        <w:jc w:val="both"/>
        <w:rPr>
          <w:b/>
        </w:rPr>
      </w:pPr>
    </w:p>
    <w:p w14:paraId="2EAD2312" w14:textId="77777777" w:rsidR="00C0059A" w:rsidRDefault="00C0059A" w:rsidP="006C0B77">
      <w:pPr>
        <w:spacing w:after="0"/>
        <w:ind w:firstLine="709"/>
        <w:jc w:val="both"/>
        <w:rPr>
          <w:b/>
        </w:rPr>
      </w:pPr>
    </w:p>
    <w:p w14:paraId="53707BFF" w14:textId="77777777" w:rsidR="00C0059A" w:rsidRDefault="00C0059A" w:rsidP="006C0B77">
      <w:pPr>
        <w:spacing w:after="0"/>
        <w:ind w:firstLine="709"/>
        <w:jc w:val="both"/>
        <w:rPr>
          <w:b/>
        </w:rPr>
      </w:pPr>
    </w:p>
    <w:p w14:paraId="6647E4AD" w14:textId="77777777" w:rsidR="00C0059A" w:rsidRDefault="00C0059A" w:rsidP="006C0B77">
      <w:pPr>
        <w:spacing w:after="0"/>
        <w:ind w:firstLine="709"/>
        <w:jc w:val="both"/>
        <w:rPr>
          <w:b/>
        </w:rPr>
      </w:pPr>
    </w:p>
    <w:p w14:paraId="3BF62F1B" w14:textId="77777777" w:rsidR="00C0059A" w:rsidRDefault="00C0059A" w:rsidP="006C0B77">
      <w:pPr>
        <w:spacing w:after="0"/>
        <w:ind w:firstLine="709"/>
        <w:jc w:val="both"/>
        <w:rPr>
          <w:b/>
        </w:rPr>
      </w:pPr>
    </w:p>
    <w:p w14:paraId="54ACF35C" w14:textId="77777777" w:rsidR="00C0059A" w:rsidRDefault="00C0059A" w:rsidP="006C0B77">
      <w:pPr>
        <w:spacing w:after="0"/>
        <w:ind w:firstLine="709"/>
        <w:jc w:val="both"/>
        <w:rPr>
          <w:b/>
        </w:rPr>
      </w:pPr>
    </w:p>
    <w:p w14:paraId="624445B2" w14:textId="77777777" w:rsidR="00C0059A" w:rsidRDefault="00C0059A" w:rsidP="006C0B77">
      <w:pPr>
        <w:spacing w:after="0"/>
        <w:ind w:firstLine="709"/>
        <w:jc w:val="both"/>
        <w:rPr>
          <w:b/>
        </w:rPr>
      </w:pPr>
    </w:p>
    <w:p w14:paraId="647A0D07" w14:textId="77777777" w:rsidR="00C0059A" w:rsidRDefault="00C0059A" w:rsidP="006C0B77">
      <w:pPr>
        <w:spacing w:after="0"/>
        <w:ind w:firstLine="709"/>
        <w:jc w:val="both"/>
        <w:rPr>
          <w:b/>
        </w:rPr>
      </w:pPr>
    </w:p>
    <w:p w14:paraId="33E12B72" w14:textId="77777777" w:rsidR="00C0059A" w:rsidRDefault="00C0059A" w:rsidP="006C0B77">
      <w:pPr>
        <w:spacing w:after="0"/>
        <w:ind w:firstLine="709"/>
        <w:jc w:val="both"/>
        <w:rPr>
          <w:b/>
        </w:rPr>
      </w:pPr>
    </w:p>
    <w:p w14:paraId="70510F71" w14:textId="77777777" w:rsidR="00C0059A" w:rsidRDefault="00C0059A" w:rsidP="006C0B77">
      <w:pPr>
        <w:spacing w:after="0"/>
        <w:ind w:firstLine="709"/>
        <w:jc w:val="both"/>
        <w:rPr>
          <w:b/>
        </w:rPr>
      </w:pPr>
    </w:p>
    <w:p w14:paraId="1F33A8D8" w14:textId="77777777" w:rsidR="00C0059A" w:rsidRDefault="00C0059A" w:rsidP="006C0B77">
      <w:pPr>
        <w:spacing w:after="0"/>
        <w:ind w:firstLine="709"/>
        <w:jc w:val="both"/>
        <w:rPr>
          <w:b/>
        </w:rPr>
      </w:pPr>
    </w:p>
    <w:p w14:paraId="29F17972" w14:textId="77777777" w:rsidR="00C0059A" w:rsidRDefault="00C0059A" w:rsidP="006C0B77">
      <w:pPr>
        <w:spacing w:after="0"/>
        <w:ind w:firstLine="709"/>
        <w:jc w:val="both"/>
        <w:rPr>
          <w:b/>
        </w:rPr>
      </w:pPr>
    </w:p>
    <w:p w14:paraId="7BE42534" w14:textId="1BE1366B" w:rsidR="00F12C76" w:rsidRDefault="00B50AC3" w:rsidP="006C0B77">
      <w:pPr>
        <w:spacing w:after="0"/>
        <w:ind w:firstLine="709"/>
        <w:jc w:val="both"/>
        <w:rPr>
          <w:b/>
        </w:rPr>
      </w:pPr>
      <w:r w:rsidRPr="00B50AC3">
        <w:rPr>
          <w:b/>
        </w:rPr>
        <w:lastRenderedPageBreak/>
        <w:t>Доклад к слушаниям 1 апреля 2026 года к проекту тарифов.</w:t>
      </w:r>
    </w:p>
    <w:p w14:paraId="7A7443E2" w14:textId="77777777" w:rsidR="00B50AC3" w:rsidRDefault="00B50AC3" w:rsidP="00B50AC3">
      <w:pPr>
        <w:pStyle w:val="a3"/>
        <w:spacing w:after="0"/>
        <w:ind w:left="1069"/>
        <w:jc w:val="both"/>
        <w:rPr>
          <w:b/>
        </w:rPr>
      </w:pPr>
    </w:p>
    <w:p w14:paraId="595D2904" w14:textId="77777777" w:rsidR="004007F2" w:rsidRDefault="004007F2" w:rsidP="00B50AC3">
      <w:pPr>
        <w:spacing w:after="0"/>
        <w:jc w:val="both"/>
      </w:pPr>
      <w:r>
        <w:t>Добрый день, уважаемые участники слушаний.</w:t>
      </w:r>
    </w:p>
    <w:p w14:paraId="65FB584A" w14:textId="77777777" w:rsidR="00B50AC3" w:rsidRPr="00B50AC3" w:rsidRDefault="00B50AC3" w:rsidP="00B50AC3">
      <w:pPr>
        <w:spacing w:after="0"/>
        <w:jc w:val="both"/>
      </w:pPr>
      <w:r w:rsidRPr="00B50AC3">
        <w:t xml:space="preserve">На балансе </w:t>
      </w:r>
      <w:r w:rsidR="004007F2">
        <w:t>ГКП «Костанай-су»</w:t>
      </w:r>
      <w:r w:rsidRPr="00B50AC3">
        <w:t xml:space="preserve"> 696 км сетей водоснабжения, износ 74,4%, сетей водоотведения 532,2 км-износ 66,7 %.</w:t>
      </w:r>
    </w:p>
    <w:p w14:paraId="767706EA" w14:textId="77777777" w:rsidR="00B50AC3" w:rsidRDefault="00B50AC3" w:rsidP="00B50AC3">
      <w:pPr>
        <w:spacing w:after="0"/>
        <w:jc w:val="both"/>
      </w:pPr>
      <w:r w:rsidRPr="00B50AC3">
        <w:t xml:space="preserve">Правительством РК на основании состояния </w:t>
      </w:r>
      <w:r>
        <w:t xml:space="preserve">инфраструктуры </w:t>
      </w:r>
      <w:r w:rsidRPr="00B50AC3">
        <w:t xml:space="preserve">коммунальной </w:t>
      </w:r>
      <w:r>
        <w:t>сферы принята шкала для рассмотрения модернизации сетей.</w:t>
      </w:r>
    </w:p>
    <w:p w14:paraId="4F513EC3" w14:textId="77777777" w:rsidR="00B50AC3" w:rsidRDefault="00B50AC3" w:rsidP="00B50AC3">
      <w:pPr>
        <w:spacing w:after="0"/>
        <w:jc w:val="both"/>
      </w:pPr>
      <w:r>
        <w:t>До 45% износа-зеленая зона.</w:t>
      </w:r>
    </w:p>
    <w:p w14:paraId="7AE18D23" w14:textId="77777777" w:rsidR="00B50AC3" w:rsidRDefault="00B50AC3" w:rsidP="00B50AC3">
      <w:pPr>
        <w:spacing w:after="0"/>
        <w:jc w:val="both"/>
      </w:pPr>
      <w:r>
        <w:t>От 45 до 65 % желтая зона (средний риск аварийности)</w:t>
      </w:r>
    </w:p>
    <w:p w14:paraId="39F070CD" w14:textId="77777777" w:rsidR="00B50AC3" w:rsidRDefault="00B50AC3" w:rsidP="00B50AC3">
      <w:pPr>
        <w:spacing w:after="0"/>
        <w:jc w:val="both"/>
      </w:pPr>
      <w:r>
        <w:t>Свыше 65% -красная зона (высокий риск аварийности).</w:t>
      </w:r>
    </w:p>
    <w:p w14:paraId="58243054" w14:textId="77777777" w:rsidR="004007F2" w:rsidRPr="007B4CCA" w:rsidRDefault="004007F2" w:rsidP="004007F2">
      <w:pPr>
        <w:spacing w:after="0"/>
        <w:jc w:val="both"/>
        <w:rPr>
          <w:rFonts w:cs="Times New Roman"/>
          <w:szCs w:val="28"/>
        </w:rPr>
      </w:pPr>
      <w:r>
        <w:t>В связи с тем, что с</w:t>
      </w:r>
      <w:r w:rsidR="00B50AC3">
        <w:t>ети водоснабжения</w:t>
      </w:r>
      <w:r>
        <w:t xml:space="preserve"> и водоотведения</w:t>
      </w:r>
      <w:r w:rsidR="00B50AC3">
        <w:t xml:space="preserve"> г Костанай н</w:t>
      </w:r>
      <w:r>
        <w:t>аходятся в красной зоне</w:t>
      </w:r>
      <w:r w:rsidRPr="007B4CCA">
        <w:rPr>
          <w:rFonts w:cs="Times New Roman"/>
          <w:szCs w:val="28"/>
        </w:rPr>
        <w:t xml:space="preserve"> в рамках </w:t>
      </w:r>
      <w:r>
        <w:rPr>
          <w:rFonts w:cs="Times New Roman"/>
          <w:szCs w:val="28"/>
        </w:rPr>
        <w:t>Н</w:t>
      </w:r>
      <w:r w:rsidRPr="007B4CCA">
        <w:rPr>
          <w:rFonts w:cs="Times New Roman"/>
          <w:szCs w:val="28"/>
        </w:rPr>
        <w:t xml:space="preserve">ационального проекта «Модернизация энергетического и коммунального секторов» планируется реализовать </w:t>
      </w:r>
      <w:r w:rsidRPr="007B4CCA">
        <w:rPr>
          <w:rFonts w:cs="Times New Roman"/>
          <w:b/>
          <w:bCs/>
          <w:szCs w:val="28"/>
        </w:rPr>
        <w:t>2</w:t>
      </w:r>
      <w:r w:rsidRPr="007B4CCA">
        <w:rPr>
          <w:rFonts w:cs="Times New Roman"/>
          <w:szCs w:val="28"/>
        </w:rPr>
        <w:t xml:space="preserve"> проекта на сумму </w:t>
      </w:r>
      <w:r w:rsidRPr="007B4CCA">
        <w:rPr>
          <w:rFonts w:cs="Times New Roman"/>
          <w:b/>
          <w:bCs/>
          <w:szCs w:val="28"/>
        </w:rPr>
        <w:t>10,2</w:t>
      </w:r>
      <w:r w:rsidRPr="007B4CCA">
        <w:rPr>
          <w:rFonts w:cs="Times New Roman"/>
          <w:szCs w:val="28"/>
        </w:rPr>
        <w:t xml:space="preserve"> </w:t>
      </w:r>
      <w:r w:rsidRPr="007B4CCA">
        <w:rPr>
          <w:rFonts w:cs="Times New Roman"/>
          <w:b/>
          <w:bCs/>
          <w:szCs w:val="28"/>
        </w:rPr>
        <w:t>млрд.тенге</w:t>
      </w:r>
      <w:r w:rsidRPr="007B4CCA">
        <w:rPr>
          <w:rFonts w:cs="Times New Roman"/>
          <w:szCs w:val="28"/>
        </w:rPr>
        <w:t>:</w:t>
      </w:r>
    </w:p>
    <w:p w14:paraId="7F5EE7C5" w14:textId="77777777" w:rsidR="004007F2" w:rsidRPr="007B4CCA" w:rsidRDefault="004007F2" w:rsidP="004007F2">
      <w:pPr>
        <w:spacing w:line="276" w:lineRule="auto"/>
        <w:ind w:firstLine="709"/>
        <w:jc w:val="both"/>
        <w:rPr>
          <w:rFonts w:cs="Times New Roman"/>
          <w:b/>
          <w:bCs/>
          <w:szCs w:val="28"/>
        </w:rPr>
      </w:pPr>
      <w:r w:rsidRPr="007B4CCA">
        <w:rPr>
          <w:rFonts w:cs="Times New Roman"/>
          <w:b/>
          <w:bCs/>
          <w:szCs w:val="28"/>
        </w:rPr>
        <w:t>Водоотведение</w:t>
      </w:r>
      <w:r w:rsidRPr="007B4CCA">
        <w:rPr>
          <w:rFonts w:cs="Times New Roman"/>
          <w:szCs w:val="28"/>
        </w:rPr>
        <w:t xml:space="preserve"> - </w:t>
      </w:r>
      <w:bookmarkStart w:id="0" w:name="_Hlk221268311"/>
      <w:r w:rsidRPr="007B4CCA">
        <w:rPr>
          <w:rFonts w:cs="Times New Roman"/>
          <w:szCs w:val="28"/>
        </w:rPr>
        <w:t xml:space="preserve">«Реконструкция второй нитки напорного канализационного коллектора до накопителя испарителя сточных вод с реконструкцией камер переключения на земляных отстойниках, участок 0-14 км г. Костанай». Стоимость проекта </w:t>
      </w:r>
      <w:r w:rsidRPr="007B4CCA">
        <w:rPr>
          <w:rFonts w:cs="Times New Roman"/>
          <w:b/>
          <w:szCs w:val="28"/>
        </w:rPr>
        <w:t>9,9 млрд.тенге</w:t>
      </w:r>
      <w:r w:rsidRPr="007B4CCA">
        <w:rPr>
          <w:rFonts w:cs="Times New Roman"/>
          <w:szCs w:val="28"/>
        </w:rPr>
        <w:t>.</w:t>
      </w:r>
    </w:p>
    <w:bookmarkEnd w:id="0"/>
    <w:p w14:paraId="76EE67ED" w14:textId="77777777" w:rsidR="004007F2" w:rsidRPr="007B4CCA" w:rsidRDefault="004007F2" w:rsidP="004007F2">
      <w:pPr>
        <w:spacing w:line="276" w:lineRule="auto"/>
        <w:ind w:firstLine="709"/>
        <w:jc w:val="both"/>
        <w:rPr>
          <w:rFonts w:cs="Times New Roman"/>
          <w:szCs w:val="28"/>
        </w:rPr>
      </w:pPr>
      <w:r w:rsidRPr="007B4CCA">
        <w:rPr>
          <w:rFonts w:cs="Times New Roman"/>
          <w:b/>
          <w:bCs/>
          <w:szCs w:val="28"/>
        </w:rPr>
        <w:t xml:space="preserve">Водоснабжение </w:t>
      </w:r>
      <w:r w:rsidRPr="007B4CCA">
        <w:rPr>
          <w:rFonts w:cs="Times New Roman"/>
          <w:szCs w:val="28"/>
        </w:rPr>
        <w:t xml:space="preserve">– «Реконструкция водопровода по ул. Павлова в границах ул. Чехова - ул. Железнодорожная, по ул. Железнодорожной в границах ул. Павлова - ул. Фролова г. Костанай». Стоимость проекта </w:t>
      </w:r>
      <w:r w:rsidRPr="007B4CCA">
        <w:rPr>
          <w:rFonts w:cs="Times New Roman"/>
          <w:b/>
          <w:szCs w:val="28"/>
        </w:rPr>
        <w:t>244,6</w:t>
      </w:r>
      <w:r w:rsidRPr="007B4CCA">
        <w:rPr>
          <w:rFonts w:cs="Times New Roman"/>
          <w:szCs w:val="28"/>
        </w:rPr>
        <w:t xml:space="preserve"> млн. тенге.</w:t>
      </w:r>
    </w:p>
    <w:p w14:paraId="3315D693" w14:textId="77777777" w:rsidR="004007F2" w:rsidRPr="007B4CCA" w:rsidRDefault="004007F2" w:rsidP="004007F2">
      <w:pPr>
        <w:spacing w:line="276" w:lineRule="auto"/>
        <w:ind w:firstLine="709"/>
        <w:jc w:val="both"/>
        <w:rPr>
          <w:rFonts w:cs="Times New Roman"/>
          <w:szCs w:val="28"/>
        </w:rPr>
      </w:pPr>
      <w:r w:rsidRPr="007B4CCA">
        <w:rPr>
          <w:rFonts w:cs="Times New Roman"/>
          <w:color w:val="000000" w:themeColor="text1"/>
          <w:szCs w:val="28"/>
        </w:rPr>
        <w:t xml:space="preserve">Наиболее приоритетным из них является проект: </w:t>
      </w:r>
      <w:r w:rsidRPr="007B4CCA">
        <w:rPr>
          <w:rFonts w:cs="Times New Roman"/>
          <w:szCs w:val="28"/>
        </w:rPr>
        <w:t xml:space="preserve">«Реконструкция второй нитки напорного канализационного коллектора до накопителя испарителя сточных вод с реконструкцией камер переключения на земляных отстойниках, участок 0-14 км г. Костанай». </w:t>
      </w:r>
    </w:p>
    <w:p w14:paraId="67D59965" w14:textId="77777777" w:rsidR="004007F2" w:rsidRPr="007B4CCA" w:rsidRDefault="004007F2" w:rsidP="004007F2">
      <w:pPr>
        <w:spacing w:line="276" w:lineRule="auto"/>
        <w:ind w:firstLine="709"/>
        <w:jc w:val="both"/>
        <w:rPr>
          <w:rFonts w:cs="Times New Roman"/>
          <w:szCs w:val="28"/>
        </w:rPr>
      </w:pPr>
      <w:r w:rsidRPr="007B4CCA">
        <w:rPr>
          <w:rFonts w:cs="Times New Roman"/>
          <w:szCs w:val="28"/>
        </w:rPr>
        <w:t>Финансирование инвестиционных проектов осуществляется не за счет прямых бюджетных трансфертов, а путем привлечения заемных средств, обеспечиваемых выпуском облигаций через финансового оператора — АО «Национальный управляющий холдинг «Байтерек»».</w:t>
      </w:r>
    </w:p>
    <w:p w14:paraId="086AA949" w14:textId="77777777" w:rsidR="00610912" w:rsidRDefault="00610912" w:rsidP="00B50AC3">
      <w:pPr>
        <w:spacing w:after="0"/>
        <w:jc w:val="both"/>
      </w:pPr>
      <w:r>
        <w:t>Принято решение Правительством РК з</w:t>
      </w:r>
      <w:r w:rsidR="00B50AC3">
        <w:t>атраты по погашению процентов в пределах 10% и погашение основного долга включить в тарифные сметы</w:t>
      </w:r>
      <w:r w:rsidR="004007F2">
        <w:t xml:space="preserve">. Срок займа порядка 15 лет. </w:t>
      </w:r>
      <w:r w:rsidR="009E67D0" w:rsidRPr="007B4CCA">
        <w:rPr>
          <w:rFonts w:cs="Times New Roman"/>
          <w:szCs w:val="28"/>
        </w:rPr>
        <w:t>На сегодняшний день по обоим проектам на портале «МЭКС» статус: «готов к реализации», получены заключения технического оператора в лице АО «КазЦентр ЖКХ», финансового оператора в лице НУХ «Байтерек»</w:t>
      </w:r>
      <w:r w:rsidR="009E67D0">
        <w:rPr>
          <w:rFonts w:cs="Times New Roman"/>
          <w:szCs w:val="28"/>
        </w:rPr>
        <w:t>.</w:t>
      </w:r>
    </w:p>
    <w:p w14:paraId="7EED1714" w14:textId="77777777" w:rsidR="00B50AC3" w:rsidRPr="00B50AC3" w:rsidRDefault="004007F2" w:rsidP="00B50AC3">
      <w:pPr>
        <w:spacing w:after="0"/>
        <w:jc w:val="both"/>
      </w:pPr>
      <w:r>
        <w:t xml:space="preserve">На 2026 год </w:t>
      </w:r>
      <w:r w:rsidR="00B45563">
        <w:t xml:space="preserve">сумма освоения </w:t>
      </w:r>
      <w:r w:rsidR="00B45563" w:rsidRPr="00B45563">
        <w:t>3 448 275,9</w:t>
      </w:r>
      <w:r w:rsidR="00B45563">
        <w:t xml:space="preserve"> тыс. тенге без НДС (4 млрд. тенге с НДС за счет займа), </w:t>
      </w:r>
      <w:r>
        <w:t xml:space="preserve">в тарифе водоотведения прогнозная сумма процентов </w:t>
      </w:r>
      <w:r w:rsidR="00610912" w:rsidRPr="00610912">
        <w:t>355</w:t>
      </w:r>
      <w:r w:rsidR="00610912">
        <w:t> </w:t>
      </w:r>
      <w:r w:rsidR="00610912" w:rsidRPr="00610912">
        <w:t>556</w:t>
      </w:r>
      <w:r w:rsidR="00610912">
        <w:t xml:space="preserve"> тыс</w:t>
      </w:r>
      <w:r>
        <w:t xml:space="preserve">. тенге. Что составит 24 тенге в структуре проекта тарифа 225,42 теге/м3 или 11%.  </w:t>
      </w:r>
    </w:p>
    <w:p w14:paraId="689B57FE" w14:textId="77777777" w:rsidR="00610912" w:rsidRDefault="00610912" w:rsidP="00610912">
      <w:pPr>
        <w:spacing w:after="0"/>
        <w:jc w:val="both"/>
      </w:pPr>
      <w:r>
        <w:lastRenderedPageBreak/>
        <w:t xml:space="preserve">В тарифе водоснабжения на 2026 год прогнозная сумма процентов </w:t>
      </w:r>
      <w:r w:rsidRPr="00610912">
        <w:t>21 747,00</w:t>
      </w:r>
      <w:r>
        <w:t xml:space="preserve"> тыс. тенге</w:t>
      </w:r>
      <w:r w:rsidR="00873BDA">
        <w:t xml:space="preserve"> (сумма освоения в инвестпрограмме 244 млн тенге с НДС)</w:t>
      </w:r>
      <w:r>
        <w:t xml:space="preserve">. Что составит </w:t>
      </w:r>
      <w:r w:rsidR="005F6E9D">
        <w:t xml:space="preserve">1,3 </w:t>
      </w:r>
      <w:r>
        <w:t xml:space="preserve">тенге в структуре проекта тарифа </w:t>
      </w:r>
      <w:r w:rsidR="005F6E9D">
        <w:t>249,48</w:t>
      </w:r>
      <w:r>
        <w:t xml:space="preserve"> те</w:t>
      </w:r>
      <w:r w:rsidR="005F6E9D">
        <w:t>н</w:t>
      </w:r>
      <w:r>
        <w:t xml:space="preserve">ге/м3 или </w:t>
      </w:r>
      <w:r w:rsidR="005F6E9D">
        <w:t xml:space="preserve">менее </w:t>
      </w:r>
      <w:r>
        <w:t>1%</w:t>
      </w:r>
      <w:r w:rsidR="005F6E9D">
        <w:t xml:space="preserve"> (точнее 0,5%)</w:t>
      </w:r>
      <w:r>
        <w:t xml:space="preserve">.  </w:t>
      </w:r>
    </w:p>
    <w:p w14:paraId="2A8BA3AF" w14:textId="77777777" w:rsidR="00E04A1F" w:rsidRDefault="005C02EA" w:rsidP="00610912">
      <w:pPr>
        <w:spacing w:after="0"/>
        <w:jc w:val="both"/>
      </w:pPr>
      <w:r>
        <w:t xml:space="preserve">           С</w:t>
      </w:r>
      <w:r w:rsidR="00EB3D12">
        <w:t xml:space="preserve">огласно Закона о естественных монополиях и Правил формирования тарифов (п 601) </w:t>
      </w:r>
      <w:r w:rsidR="009B4200">
        <w:t xml:space="preserve">предприятие </w:t>
      </w:r>
      <w:r w:rsidR="00EB3D12">
        <w:t xml:space="preserve">включило в проект расширение инвестиционной программы за счет оптимизации затрат по ЕБРР на сумму 270 13 тыс. тенге по водоснабжению и 47 408 тыс. тенге по водоотведению. </w:t>
      </w:r>
      <w:r w:rsidR="000547FB">
        <w:t xml:space="preserve">Общая сумма инвестпрограммы за счет амортизации составит </w:t>
      </w:r>
      <w:r w:rsidR="000547FB" w:rsidRPr="000547FB">
        <w:t>1 390 879,34</w:t>
      </w:r>
      <w:r w:rsidR="000547FB">
        <w:t xml:space="preserve"> тыс. тенге, в том числе по водоснабжению </w:t>
      </w:r>
      <w:r w:rsidR="000547FB" w:rsidRPr="000547FB">
        <w:t>927</w:t>
      </w:r>
      <w:r w:rsidR="000547FB">
        <w:t> </w:t>
      </w:r>
      <w:r w:rsidR="000547FB" w:rsidRPr="000547FB">
        <w:t>451</w:t>
      </w:r>
      <w:r w:rsidR="000547FB">
        <w:t xml:space="preserve"> тыс. теге, по водоотведению 463 428 тыс. тенге. Или общий прирост </w:t>
      </w:r>
      <w:r w:rsidR="00C1759E">
        <w:t xml:space="preserve">инвестиционных затрат </w:t>
      </w:r>
      <w:r w:rsidR="000547FB">
        <w:t xml:space="preserve">за счет амортизации 30%. </w:t>
      </w:r>
    </w:p>
    <w:p w14:paraId="4A134671" w14:textId="77777777" w:rsidR="00E04A1F" w:rsidRDefault="00E04A1F" w:rsidP="00610912">
      <w:pPr>
        <w:spacing w:after="0"/>
        <w:jc w:val="both"/>
      </w:pPr>
      <w:r w:rsidRPr="00B14C45">
        <w:t>Список дополнительных объектов</w:t>
      </w:r>
      <w:r w:rsidR="00B14C45">
        <w:t xml:space="preserve"> отдельным приложением.</w:t>
      </w:r>
    </w:p>
    <w:p w14:paraId="60823D08" w14:textId="77777777" w:rsidR="00692000" w:rsidRDefault="00692000" w:rsidP="00610912">
      <w:pPr>
        <w:spacing w:after="0"/>
        <w:jc w:val="both"/>
      </w:pPr>
      <w:r>
        <w:t>По водоснабжению</w:t>
      </w:r>
    </w:p>
    <w:tbl>
      <w:tblPr>
        <w:tblStyle w:val="a4"/>
        <w:tblW w:w="0" w:type="auto"/>
        <w:tblLook w:val="04A0" w:firstRow="1" w:lastRow="0" w:firstColumn="1" w:lastColumn="0" w:noHBand="0" w:noVBand="1"/>
      </w:tblPr>
      <w:tblGrid>
        <w:gridCol w:w="478"/>
        <w:gridCol w:w="5352"/>
        <w:gridCol w:w="947"/>
        <w:gridCol w:w="887"/>
        <w:gridCol w:w="1680"/>
      </w:tblGrid>
      <w:tr w:rsidR="00531942" w:rsidRPr="00531942" w14:paraId="77D2CB23" w14:textId="77777777" w:rsidTr="00531942">
        <w:trPr>
          <w:trHeight w:val="675"/>
        </w:trPr>
        <w:tc>
          <w:tcPr>
            <w:tcW w:w="560" w:type="dxa"/>
          </w:tcPr>
          <w:p w14:paraId="7F6C4FE4" w14:textId="77777777" w:rsidR="00531942" w:rsidRPr="00531942" w:rsidRDefault="00531942" w:rsidP="00531942">
            <w:pPr>
              <w:jc w:val="both"/>
            </w:pPr>
          </w:p>
        </w:tc>
        <w:tc>
          <w:tcPr>
            <w:tcW w:w="7400" w:type="dxa"/>
          </w:tcPr>
          <w:p w14:paraId="7941E4EC" w14:textId="77777777" w:rsidR="00531942" w:rsidRPr="00531942" w:rsidRDefault="00531942" w:rsidP="00531942">
            <w:pPr>
              <w:jc w:val="both"/>
            </w:pPr>
            <w:r>
              <w:t>Наименование</w:t>
            </w:r>
          </w:p>
        </w:tc>
        <w:tc>
          <w:tcPr>
            <w:tcW w:w="1140" w:type="dxa"/>
          </w:tcPr>
          <w:p w14:paraId="6FF81EC1" w14:textId="77777777" w:rsidR="00531942" w:rsidRPr="00531942" w:rsidRDefault="00531942" w:rsidP="00531942">
            <w:pPr>
              <w:jc w:val="both"/>
            </w:pPr>
            <w:r>
              <w:t>Ед. изм</w:t>
            </w:r>
          </w:p>
        </w:tc>
        <w:tc>
          <w:tcPr>
            <w:tcW w:w="960" w:type="dxa"/>
          </w:tcPr>
          <w:p w14:paraId="1CC0B70B" w14:textId="77777777" w:rsidR="00531942" w:rsidRPr="00531942" w:rsidRDefault="00531942" w:rsidP="00531942">
            <w:pPr>
              <w:jc w:val="both"/>
            </w:pPr>
            <w:r>
              <w:t>Кол-во</w:t>
            </w:r>
          </w:p>
        </w:tc>
        <w:tc>
          <w:tcPr>
            <w:tcW w:w="1680" w:type="dxa"/>
            <w:noWrap/>
          </w:tcPr>
          <w:p w14:paraId="283AEE40" w14:textId="77777777" w:rsidR="00531942" w:rsidRPr="00531942" w:rsidRDefault="00531942" w:rsidP="00531942">
            <w:pPr>
              <w:jc w:val="both"/>
            </w:pPr>
            <w:r>
              <w:t>Сумма, тыс тенге без НДС</w:t>
            </w:r>
          </w:p>
        </w:tc>
      </w:tr>
      <w:tr w:rsidR="00531942" w:rsidRPr="00531942" w14:paraId="52D27773" w14:textId="77777777" w:rsidTr="00531942">
        <w:trPr>
          <w:trHeight w:val="675"/>
        </w:trPr>
        <w:tc>
          <w:tcPr>
            <w:tcW w:w="560" w:type="dxa"/>
            <w:hideMark/>
          </w:tcPr>
          <w:p w14:paraId="6CC7FF43" w14:textId="77777777" w:rsidR="00531942" w:rsidRPr="00531942" w:rsidRDefault="00531942" w:rsidP="00531942">
            <w:pPr>
              <w:jc w:val="both"/>
            </w:pPr>
            <w:r w:rsidRPr="00531942">
              <w:t>1</w:t>
            </w:r>
          </w:p>
        </w:tc>
        <w:tc>
          <w:tcPr>
            <w:tcW w:w="7400" w:type="dxa"/>
            <w:hideMark/>
          </w:tcPr>
          <w:p w14:paraId="4F98AFCA" w14:textId="77777777" w:rsidR="00531942" w:rsidRPr="00531942" w:rsidRDefault="00531942" w:rsidP="00531942">
            <w:pPr>
              <w:jc w:val="both"/>
            </w:pPr>
            <w:r w:rsidRPr="00531942">
              <w:t>Реконструкция водопровода по улице Хакимжановой в границах улиц Баймагамбетова-Джамбула, г.Костанай</w:t>
            </w:r>
          </w:p>
        </w:tc>
        <w:tc>
          <w:tcPr>
            <w:tcW w:w="1140" w:type="dxa"/>
            <w:hideMark/>
          </w:tcPr>
          <w:p w14:paraId="2F9CBB5D" w14:textId="77777777" w:rsidR="00531942" w:rsidRPr="00531942" w:rsidRDefault="00531942" w:rsidP="00531942">
            <w:pPr>
              <w:jc w:val="both"/>
            </w:pPr>
            <w:r w:rsidRPr="00531942">
              <w:t>км</w:t>
            </w:r>
          </w:p>
        </w:tc>
        <w:tc>
          <w:tcPr>
            <w:tcW w:w="960" w:type="dxa"/>
            <w:hideMark/>
          </w:tcPr>
          <w:p w14:paraId="2ACCB69A" w14:textId="77777777" w:rsidR="00531942" w:rsidRPr="00531942" w:rsidRDefault="00531942" w:rsidP="00531942">
            <w:pPr>
              <w:jc w:val="both"/>
            </w:pPr>
            <w:r w:rsidRPr="00531942">
              <w:t>0,95</w:t>
            </w:r>
          </w:p>
        </w:tc>
        <w:tc>
          <w:tcPr>
            <w:tcW w:w="1680" w:type="dxa"/>
            <w:noWrap/>
            <w:hideMark/>
          </w:tcPr>
          <w:p w14:paraId="0A86074B" w14:textId="77777777" w:rsidR="00531942" w:rsidRPr="00531942" w:rsidRDefault="00531942" w:rsidP="00531942">
            <w:pPr>
              <w:jc w:val="both"/>
            </w:pPr>
            <w:r w:rsidRPr="00531942">
              <w:t>191 170,3</w:t>
            </w:r>
          </w:p>
        </w:tc>
      </w:tr>
      <w:tr w:rsidR="00531942" w:rsidRPr="00531942" w14:paraId="1265A483" w14:textId="77777777" w:rsidTr="00531942">
        <w:trPr>
          <w:trHeight w:val="675"/>
        </w:trPr>
        <w:tc>
          <w:tcPr>
            <w:tcW w:w="560" w:type="dxa"/>
            <w:hideMark/>
          </w:tcPr>
          <w:p w14:paraId="6F3D613F" w14:textId="77777777" w:rsidR="00531942" w:rsidRPr="00531942" w:rsidRDefault="00531942" w:rsidP="00531942">
            <w:pPr>
              <w:jc w:val="both"/>
            </w:pPr>
            <w:r w:rsidRPr="00531942">
              <w:t>2</w:t>
            </w:r>
          </w:p>
        </w:tc>
        <w:tc>
          <w:tcPr>
            <w:tcW w:w="7400" w:type="dxa"/>
            <w:hideMark/>
          </w:tcPr>
          <w:p w14:paraId="20C8B25D" w14:textId="77777777" w:rsidR="00531942" w:rsidRPr="00531942" w:rsidRDefault="00531942" w:rsidP="00531942">
            <w:pPr>
              <w:jc w:val="both"/>
            </w:pPr>
            <w:r w:rsidRPr="00531942">
              <w:t>Капитальный ремонт водопровода от территории ГКП «Костанай-Су» до автовокзала, трубопровод Птицефабрика</w:t>
            </w:r>
          </w:p>
        </w:tc>
        <w:tc>
          <w:tcPr>
            <w:tcW w:w="1140" w:type="dxa"/>
            <w:hideMark/>
          </w:tcPr>
          <w:p w14:paraId="4E6F52A8" w14:textId="77777777" w:rsidR="00531942" w:rsidRPr="00531942" w:rsidRDefault="00531942" w:rsidP="00531942">
            <w:pPr>
              <w:jc w:val="both"/>
            </w:pPr>
            <w:r w:rsidRPr="00531942">
              <w:t>км</w:t>
            </w:r>
          </w:p>
        </w:tc>
        <w:tc>
          <w:tcPr>
            <w:tcW w:w="960" w:type="dxa"/>
            <w:hideMark/>
          </w:tcPr>
          <w:p w14:paraId="1FC2CBB4" w14:textId="77777777" w:rsidR="00531942" w:rsidRPr="00531942" w:rsidRDefault="00531942" w:rsidP="00531942">
            <w:pPr>
              <w:jc w:val="both"/>
            </w:pPr>
            <w:r w:rsidRPr="00531942">
              <w:t>0,4</w:t>
            </w:r>
          </w:p>
        </w:tc>
        <w:tc>
          <w:tcPr>
            <w:tcW w:w="1680" w:type="dxa"/>
            <w:noWrap/>
            <w:hideMark/>
          </w:tcPr>
          <w:p w14:paraId="0F0D759C" w14:textId="77777777" w:rsidR="00531942" w:rsidRPr="00531942" w:rsidRDefault="00531942" w:rsidP="00531942">
            <w:pPr>
              <w:jc w:val="both"/>
            </w:pPr>
            <w:r w:rsidRPr="00531942">
              <w:t>33 598,8</w:t>
            </w:r>
          </w:p>
        </w:tc>
      </w:tr>
      <w:tr w:rsidR="00531942" w:rsidRPr="00531942" w14:paraId="5549589F" w14:textId="77777777" w:rsidTr="00531942">
        <w:trPr>
          <w:trHeight w:val="675"/>
        </w:trPr>
        <w:tc>
          <w:tcPr>
            <w:tcW w:w="560" w:type="dxa"/>
            <w:hideMark/>
          </w:tcPr>
          <w:p w14:paraId="6064E9F7" w14:textId="77777777" w:rsidR="00531942" w:rsidRPr="00531942" w:rsidRDefault="00531942" w:rsidP="00531942">
            <w:pPr>
              <w:jc w:val="both"/>
            </w:pPr>
            <w:r w:rsidRPr="00531942">
              <w:t>3</w:t>
            </w:r>
          </w:p>
        </w:tc>
        <w:tc>
          <w:tcPr>
            <w:tcW w:w="7400" w:type="dxa"/>
            <w:hideMark/>
          </w:tcPr>
          <w:p w14:paraId="1A70814C" w14:textId="77777777" w:rsidR="00531942" w:rsidRPr="00531942" w:rsidRDefault="00531942" w:rsidP="00531942">
            <w:pPr>
              <w:jc w:val="both"/>
            </w:pPr>
            <w:r w:rsidRPr="00531942">
              <w:t xml:space="preserve">Капитальный ремонт по ул. Касымханова в гр. ул. Амангельды-Повстанческая </w:t>
            </w:r>
          </w:p>
        </w:tc>
        <w:tc>
          <w:tcPr>
            <w:tcW w:w="1140" w:type="dxa"/>
            <w:hideMark/>
          </w:tcPr>
          <w:p w14:paraId="691D0EE8" w14:textId="77777777" w:rsidR="00531942" w:rsidRPr="00531942" w:rsidRDefault="00531942" w:rsidP="00531942">
            <w:pPr>
              <w:jc w:val="both"/>
            </w:pPr>
            <w:r w:rsidRPr="00531942">
              <w:t>км</w:t>
            </w:r>
          </w:p>
        </w:tc>
        <w:tc>
          <w:tcPr>
            <w:tcW w:w="960" w:type="dxa"/>
            <w:hideMark/>
          </w:tcPr>
          <w:p w14:paraId="1AD1D35E" w14:textId="77777777" w:rsidR="00531942" w:rsidRPr="00531942" w:rsidRDefault="00531942" w:rsidP="00531942">
            <w:pPr>
              <w:jc w:val="both"/>
            </w:pPr>
            <w:r w:rsidRPr="00531942">
              <w:t>0,5</w:t>
            </w:r>
          </w:p>
        </w:tc>
        <w:tc>
          <w:tcPr>
            <w:tcW w:w="1680" w:type="dxa"/>
            <w:noWrap/>
            <w:hideMark/>
          </w:tcPr>
          <w:p w14:paraId="7EA68500" w14:textId="77777777" w:rsidR="00531942" w:rsidRPr="00531942" w:rsidRDefault="00531942" w:rsidP="00531942">
            <w:pPr>
              <w:jc w:val="both"/>
            </w:pPr>
            <w:r w:rsidRPr="00531942">
              <w:t>45 244,2</w:t>
            </w:r>
          </w:p>
        </w:tc>
      </w:tr>
    </w:tbl>
    <w:p w14:paraId="79D99CE8" w14:textId="77777777" w:rsidR="00531942" w:rsidRDefault="00692000" w:rsidP="00610912">
      <w:pPr>
        <w:spacing w:after="0"/>
        <w:jc w:val="both"/>
      </w:pPr>
      <w:r>
        <w:t>По водоотведению</w:t>
      </w:r>
    </w:p>
    <w:tbl>
      <w:tblPr>
        <w:tblStyle w:val="a4"/>
        <w:tblW w:w="0" w:type="auto"/>
        <w:tblLook w:val="04A0" w:firstRow="1" w:lastRow="0" w:firstColumn="1" w:lastColumn="0" w:noHBand="0" w:noVBand="1"/>
      </w:tblPr>
      <w:tblGrid>
        <w:gridCol w:w="530"/>
        <w:gridCol w:w="5071"/>
        <w:gridCol w:w="1103"/>
        <w:gridCol w:w="960"/>
        <w:gridCol w:w="1680"/>
      </w:tblGrid>
      <w:tr w:rsidR="00692000" w:rsidRPr="00692000" w14:paraId="7180D10C" w14:textId="77777777" w:rsidTr="00692000">
        <w:trPr>
          <w:trHeight w:val="360"/>
        </w:trPr>
        <w:tc>
          <w:tcPr>
            <w:tcW w:w="560" w:type="dxa"/>
            <w:hideMark/>
          </w:tcPr>
          <w:p w14:paraId="2C65659F" w14:textId="77777777" w:rsidR="00692000" w:rsidRPr="00692000" w:rsidRDefault="00692000" w:rsidP="00692000">
            <w:pPr>
              <w:jc w:val="both"/>
            </w:pPr>
            <w:r w:rsidRPr="00692000">
              <w:t> </w:t>
            </w:r>
          </w:p>
        </w:tc>
        <w:tc>
          <w:tcPr>
            <w:tcW w:w="7400" w:type="dxa"/>
            <w:hideMark/>
          </w:tcPr>
          <w:p w14:paraId="48F8499F" w14:textId="77777777" w:rsidR="00692000" w:rsidRPr="00692000" w:rsidRDefault="00692000" w:rsidP="00692000">
            <w:pPr>
              <w:jc w:val="both"/>
              <w:rPr>
                <w:b/>
                <w:bCs/>
              </w:rPr>
            </w:pPr>
            <w:r w:rsidRPr="00692000">
              <w:rPr>
                <w:b/>
                <w:bCs/>
              </w:rPr>
              <w:t>ПСД на увеличение</w:t>
            </w:r>
          </w:p>
        </w:tc>
        <w:tc>
          <w:tcPr>
            <w:tcW w:w="1140" w:type="dxa"/>
            <w:hideMark/>
          </w:tcPr>
          <w:p w14:paraId="782D2FD3" w14:textId="77777777" w:rsidR="00692000" w:rsidRPr="00692000" w:rsidRDefault="00692000" w:rsidP="00692000">
            <w:pPr>
              <w:jc w:val="both"/>
              <w:rPr>
                <w:b/>
                <w:bCs/>
              </w:rPr>
            </w:pPr>
            <w:r w:rsidRPr="00692000">
              <w:rPr>
                <w:b/>
                <w:bCs/>
              </w:rPr>
              <w:t> </w:t>
            </w:r>
          </w:p>
        </w:tc>
        <w:tc>
          <w:tcPr>
            <w:tcW w:w="960" w:type="dxa"/>
            <w:hideMark/>
          </w:tcPr>
          <w:p w14:paraId="7890B466" w14:textId="77777777" w:rsidR="00692000" w:rsidRPr="00692000" w:rsidRDefault="00692000" w:rsidP="00692000">
            <w:pPr>
              <w:jc w:val="both"/>
              <w:rPr>
                <w:b/>
                <w:bCs/>
              </w:rPr>
            </w:pPr>
            <w:r w:rsidRPr="00692000">
              <w:rPr>
                <w:b/>
                <w:bCs/>
              </w:rPr>
              <w:t> </w:t>
            </w:r>
          </w:p>
        </w:tc>
        <w:tc>
          <w:tcPr>
            <w:tcW w:w="1680" w:type="dxa"/>
            <w:noWrap/>
            <w:hideMark/>
          </w:tcPr>
          <w:p w14:paraId="6265ABE8" w14:textId="77777777" w:rsidR="00692000" w:rsidRPr="00692000" w:rsidRDefault="00692000" w:rsidP="00692000">
            <w:pPr>
              <w:jc w:val="both"/>
              <w:rPr>
                <w:b/>
                <w:bCs/>
              </w:rPr>
            </w:pPr>
            <w:r w:rsidRPr="00692000">
              <w:rPr>
                <w:b/>
                <w:bCs/>
              </w:rPr>
              <w:t>17 793,2</w:t>
            </w:r>
          </w:p>
        </w:tc>
      </w:tr>
      <w:tr w:rsidR="00692000" w:rsidRPr="00692000" w14:paraId="3705A990" w14:textId="77777777" w:rsidTr="00692000">
        <w:trPr>
          <w:trHeight w:val="600"/>
        </w:trPr>
        <w:tc>
          <w:tcPr>
            <w:tcW w:w="560" w:type="dxa"/>
            <w:hideMark/>
          </w:tcPr>
          <w:p w14:paraId="75E0BD88" w14:textId="77777777" w:rsidR="00692000" w:rsidRPr="00692000" w:rsidRDefault="00692000" w:rsidP="00692000">
            <w:pPr>
              <w:jc w:val="both"/>
            </w:pPr>
            <w:r w:rsidRPr="00692000">
              <w:t>9</w:t>
            </w:r>
          </w:p>
        </w:tc>
        <w:tc>
          <w:tcPr>
            <w:tcW w:w="7400" w:type="dxa"/>
            <w:hideMark/>
          </w:tcPr>
          <w:p w14:paraId="49D3F421" w14:textId="77777777" w:rsidR="00692000" w:rsidRPr="00692000" w:rsidRDefault="00692000" w:rsidP="00692000">
            <w:pPr>
              <w:jc w:val="both"/>
            </w:pPr>
            <w:r w:rsidRPr="00692000">
              <w:t>Реконструкция самотечного канализационного коллектора Д-500 мм по ул. Курганская в границах улиц Л.Чайкиной-Каирбекова, г.Костанай. Корректировка</w:t>
            </w:r>
          </w:p>
        </w:tc>
        <w:tc>
          <w:tcPr>
            <w:tcW w:w="1140" w:type="dxa"/>
            <w:hideMark/>
          </w:tcPr>
          <w:p w14:paraId="63497B37" w14:textId="77777777" w:rsidR="00692000" w:rsidRPr="00692000" w:rsidRDefault="00692000" w:rsidP="00692000">
            <w:pPr>
              <w:jc w:val="both"/>
            </w:pPr>
            <w:r w:rsidRPr="00692000">
              <w:t>км</w:t>
            </w:r>
          </w:p>
        </w:tc>
        <w:tc>
          <w:tcPr>
            <w:tcW w:w="960" w:type="dxa"/>
            <w:noWrap/>
            <w:hideMark/>
          </w:tcPr>
          <w:p w14:paraId="1508D608" w14:textId="77777777" w:rsidR="00692000" w:rsidRPr="00692000" w:rsidRDefault="00692000" w:rsidP="00692000">
            <w:pPr>
              <w:jc w:val="both"/>
            </w:pPr>
            <w:r w:rsidRPr="00692000">
              <w:t>1,1</w:t>
            </w:r>
          </w:p>
        </w:tc>
        <w:tc>
          <w:tcPr>
            <w:tcW w:w="1680" w:type="dxa"/>
            <w:noWrap/>
            <w:hideMark/>
          </w:tcPr>
          <w:p w14:paraId="0F07BDB6" w14:textId="77777777" w:rsidR="00692000" w:rsidRPr="00692000" w:rsidRDefault="00692000" w:rsidP="00692000">
            <w:pPr>
              <w:jc w:val="both"/>
            </w:pPr>
            <w:r w:rsidRPr="00692000">
              <w:t>8 185,6</w:t>
            </w:r>
          </w:p>
        </w:tc>
      </w:tr>
      <w:tr w:rsidR="00692000" w:rsidRPr="00692000" w14:paraId="7595D7DB" w14:textId="77777777" w:rsidTr="00692000">
        <w:trPr>
          <w:trHeight w:val="600"/>
        </w:trPr>
        <w:tc>
          <w:tcPr>
            <w:tcW w:w="560" w:type="dxa"/>
            <w:hideMark/>
          </w:tcPr>
          <w:p w14:paraId="6F46C6DC" w14:textId="77777777" w:rsidR="00692000" w:rsidRPr="00692000" w:rsidRDefault="00692000" w:rsidP="00692000">
            <w:pPr>
              <w:jc w:val="both"/>
            </w:pPr>
            <w:r w:rsidRPr="00692000">
              <w:t>10</w:t>
            </w:r>
          </w:p>
        </w:tc>
        <w:tc>
          <w:tcPr>
            <w:tcW w:w="7400" w:type="dxa"/>
            <w:hideMark/>
          </w:tcPr>
          <w:p w14:paraId="0947E60E" w14:textId="77777777" w:rsidR="00692000" w:rsidRPr="00692000" w:rsidRDefault="00692000" w:rsidP="00692000">
            <w:pPr>
              <w:jc w:val="both"/>
            </w:pPr>
            <w:r w:rsidRPr="00692000">
              <w:t>Капитальный ремонт насосного оборудования КНС №4 ГКП «Костанай-Су»</w:t>
            </w:r>
          </w:p>
        </w:tc>
        <w:tc>
          <w:tcPr>
            <w:tcW w:w="1140" w:type="dxa"/>
            <w:hideMark/>
          </w:tcPr>
          <w:p w14:paraId="26514B94" w14:textId="77777777" w:rsidR="00692000" w:rsidRPr="00692000" w:rsidRDefault="00692000" w:rsidP="00692000">
            <w:pPr>
              <w:jc w:val="both"/>
            </w:pPr>
            <w:r w:rsidRPr="00692000">
              <w:t>оборуд</w:t>
            </w:r>
          </w:p>
        </w:tc>
        <w:tc>
          <w:tcPr>
            <w:tcW w:w="960" w:type="dxa"/>
            <w:noWrap/>
            <w:hideMark/>
          </w:tcPr>
          <w:p w14:paraId="17CD31DA" w14:textId="77777777" w:rsidR="00692000" w:rsidRPr="00692000" w:rsidRDefault="00692000" w:rsidP="00692000">
            <w:pPr>
              <w:jc w:val="both"/>
            </w:pPr>
            <w:r w:rsidRPr="00692000">
              <w:t>1,0</w:t>
            </w:r>
          </w:p>
        </w:tc>
        <w:tc>
          <w:tcPr>
            <w:tcW w:w="1680" w:type="dxa"/>
            <w:noWrap/>
            <w:hideMark/>
          </w:tcPr>
          <w:p w14:paraId="35FE3DCE" w14:textId="77777777" w:rsidR="00692000" w:rsidRPr="00692000" w:rsidRDefault="00692000" w:rsidP="00692000">
            <w:pPr>
              <w:jc w:val="both"/>
            </w:pPr>
            <w:r w:rsidRPr="00692000">
              <w:t>2 595,2</w:t>
            </w:r>
          </w:p>
        </w:tc>
      </w:tr>
      <w:tr w:rsidR="00692000" w:rsidRPr="00692000" w14:paraId="14B62547" w14:textId="77777777" w:rsidTr="00692000">
        <w:trPr>
          <w:trHeight w:val="600"/>
        </w:trPr>
        <w:tc>
          <w:tcPr>
            <w:tcW w:w="560" w:type="dxa"/>
            <w:hideMark/>
          </w:tcPr>
          <w:p w14:paraId="1086EC77" w14:textId="77777777" w:rsidR="00692000" w:rsidRPr="00692000" w:rsidRDefault="00692000" w:rsidP="00692000">
            <w:pPr>
              <w:jc w:val="both"/>
            </w:pPr>
            <w:r w:rsidRPr="00692000">
              <w:t>11</w:t>
            </w:r>
          </w:p>
        </w:tc>
        <w:tc>
          <w:tcPr>
            <w:tcW w:w="7400" w:type="dxa"/>
            <w:hideMark/>
          </w:tcPr>
          <w:p w14:paraId="232A471B" w14:textId="77777777" w:rsidR="00692000" w:rsidRPr="00692000" w:rsidRDefault="00692000" w:rsidP="00692000">
            <w:pPr>
              <w:jc w:val="both"/>
            </w:pPr>
            <w:r w:rsidRPr="00692000">
              <w:t>Капитальный ремонт насосного оборудования КНС №8 ГКП «Костанай-Су»</w:t>
            </w:r>
          </w:p>
        </w:tc>
        <w:tc>
          <w:tcPr>
            <w:tcW w:w="1140" w:type="dxa"/>
            <w:hideMark/>
          </w:tcPr>
          <w:p w14:paraId="27F6A14A" w14:textId="77777777" w:rsidR="00692000" w:rsidRPr="00692000" w:rsidRDefault="00692000" w:rsidP="00692000">
            <w:pPr>
              <w:jc w:val="both"/>
            </w:pPr>
            <w:r w:rsidRPr="00692000">
              <w:t>оборуд</w:t>
            </w:r>
          </w:p>
        </w:tc>
        <w:tc>
          <w:tcPr>
            <w:tcW w:w="960" w:type="dxa"/>
            <w:noWrap/>
            <w:hideMark/>
          </w:tcPr>
          <w:p w14:paraId="3B965C7D" w14:textId="77777777" w:rsidR="00692000" w:rsidRPr="00692000" w:rsidRDefault="00692000" w:rsidP="00692000">
            <w:pPr>
              <w:jc w:val="both"/>
            </w:pPr>
            <w:r w:rsidRPr="00692000">
              <w:t>1</w:t>
            </w:r>
          </w:p>
        </w:tc>
        <w:tc>
          <w:tcPr>
            <w:tcW w:w="1680" w:type="dxa"/>
            <w:noWrap/>
            <w:hideMark/>
          </w:tcPr>
          <w:p w14:paraId="126701A0" w14:textId="77777777" w:rsidR="00692000" w:rsidRPr="00692000" w:rsidRDefault="00692000" w:rsidP="00692000">
            <w:pPr>
              <w:jc w:val="both"/>
            </w:pPr>
            <w:r w:rsidRPr="00692000">
              <w:t>4 704,4</w:t>
            </w:r>
          </w:p>
        </w:tc>
      </w:tr>
      <w:tr w:rsidR="00692000" w:rsidRPr="00692000" w14:paraId="7D1473C5" w14:textId="77777777" w:rsidTr="00692000">
        <w:trPr>
          <w:trHeight w:val="600"/>
        </w:trPr>
        <w:tc>
          <w:tcPr>
            <w:tcW w:w="560" w:type="dxa"/>
            <w:hideMark/>
          </w:tcPr>
          <w:p w14:paraId="2AC0D994" w14:textId="77777777" w:rsidR="00692000" w:rsidRPr="00692000" w:rsidRDefault="00692000" w:rsidP="00692000">
            <w:pPr>
              <w:jc w:val="both"/>
            </w:pPr>
            <w:r w:rsidRPr="00692000">
              <w:t>12</w:t>
            </w:r>
          </w:p>
        </w:tc>
        <w:tc>
          <w:tcPr>
            <w:tcW w:w="7400" w:type="dxa"/>
            <w:hideMark/>
          </w:tcPr>
          <w:p w14:paraId="4367D2DD" w14:textId="77777777" w:rsidR="00692000" w:rsidRPr="00692000" w:rsidRDefault="00692000" w:rsidP="00692000">
            <w:pPr>
              <w:jc w:val="both"/>
            </w:pPr>
            <w:r w:rsidRPr="00692000">
              <w:t>Капитальный ремонт насосного оборудования КНС №11 ГКП «Костанай-Су»</w:t>
            </w:r>
          </w:p>
        </w:tc>
        <w:tc>
          <w:tcPr>
            <w:tcW w:w="1140" w:type="dxa"/>
            <w:hideMark/>
          </w:tcPr>
          <w:p w14:paraId="011148CC" w14:textId="77777777" w:rsidR="00692000" w:rsidRPr="00692000" w:rsidRDefault="00692000" w:rsidP="00692000">
            <w:pPr>
              <w:jc w:val="both"/>
            </w:pPr>
            <w:r w:rsidRPr="00692000">
              <w:t>оборуд</w:t>
            </w:r>
          </w:p>
        </w:tc>
        <w:tc>
          <w:tcPr>
            <w:tcW w:w="960" w:type="dxa"/>
            <w:noWrap/>
            <w:hideMark/>
          </w:tcPr>
          <w:p w14:paraId="0F226BCA" w14:textId="77777777" w:rsidR="00692000" w:rsidRPr="00692000" w:rsidRDefault="00692000" w:rsidP="00692000">
            <w:pPr>
              <w:jc w:val="both"/>
            </w:pPr>
            <w:r w:rsidRPr="00692000">
              <w:t>2</w:t>
            </w:r>
          </w:p>
        </w:tc>
        <w:tc>
          <w:tcPr>
            <w:tcW w:w="1680" w:type="dxa"/>
            <w:noWrap/>
            <w:hideMark/>
          </w:tcPr>
          <w:p w14:paraId="368DE845" w14:textId="77777777" w:rsidR="00692000" w:rsidRPr="00692000" w:rsidRDefault="00692000" w:rsidP="00692000">
            <w:pPr>
              <w:jc w:val="both"/>
            </w:pPr>
            <w:r w:rsidRPr="00692000">
              <w:t>2 308,0</w:t>
            </w:r>
          </w:p>
        </w:tc>
      </w:tr>
      <w:tr w:rsidR="00692000" w:rsidRPr="00692000" w14:paraId="6ABD0DC6" w14:textId="77777777" w:rsidTr="00692000">
        <w:trPr>
          <w:trHeight w:val="360"/>
        </w:trPr>
        <w:tc>
          <w:tcPr>
            <w:tcW w:w="560" w:type="dxa"/>
            <w:hideMark/>
          </w:tcPr>
          <w:p w14:paraId="14AA46DA" w14:textId="77777777" w:rsidR="00692000" w:rsidRPr="00692000" w:rsidRDefault="00692000" w:rsidP="00692000">
            <w:pPr>
              <w:jc w:val="both"/>
            </w:pPr>
            <w:r w:rsidRPr="00692000">
              <w:t> </w:t>
            </w:r>
          </w:p>
        </w:tc>
        <w:tc>
          <w:tcPr>
            <w:tcW w:w="7400" w:type="dxa"/>
            <w:hideMark/>
          </w:tcPr>
          <w:p w14:paraId="636CDD74" w14:textId="77777777" w:rsidR="00692000" w:rsidRPr="00692000" w:rsidRDefault="00692000" w:rsidP="00692000">
            <w:pPr>
              <w:jc w:val="both"/>
              <w:rPr>
                <w:b/>
                <w:bCs/>
              </w:rPr>
            </w:pPr>
            <w:r w:rsidRPr="00692000">
              <w:rPr>
                <w:b/>
                <w:bCs/>
              </w:rPr>
              <w:t>СМР на увеличение</w:t>
            </w:r>
          </w:p>
        </w:tc>
        <w:tc>
          <w:tcPr>
            <w:tcW w:w="1140" w:type="dxa"/>
            <w:hideMark/>
          </w:tcPr>
          <w:p w14:paraId="6278972F" w14:textId="77777777" w:rsidR="00692000" w:rsidRPr="00692000" w:rsidRDefault="00692000" w:rsidP="00692000">
            <w:pPr>
              <w:jc w:val="both"/>
              <w:rPr>
                <w:b/>
                <w:bCs/>
              </w:rPr>
            </w:pPr>
            <w:r w:rsidRPr="00692000">
              <w:rPr>
                <w:b/>
                <w:bCs/>
              </w:rPr>
              <w:t> </w:t>
            </w:r>
          </w:p>
        </w:tc>
        <w:tc>
          <w:tcPr>
            <w:tcW w:w="960" w:type="dxa"/>
            <w:hideMark/>
          </w:tcPr>
          <w:p w14:paraId="474CE36E" w14:textId="77777777" w:rsidR="00692000" w:rsidRPr="00692000" w:rsidRDefault="00692000" w:rsidP="00692000">
            <w:pPr>
              <w:jc w:val="both"/>
              <w:rPr>
                <w:b/>
                <w:bCs/>
              </w:rPr>
            </w:pPr>
            <w:r w:rsidRPr="00692000">
              <w:rPr>
                <w:b/>
                <w:bCs/>
              </w:rPr>
              <w:t> </w:t>
            </w:r>
          </w:p>
        </w:tc>
        <w:tc>
          <w:tcPr>
            <w:tcW w:w="1680" w:type="dxa"/>
            <w:hideMark/>
          </w:tcPr>
          <w:p w14:paraId="6BBDC860" w14:textId="77777777" w:rsidR="00692000" w:rsidRPr="00692000" w:rsidRDefault="00692000" w:rsidP="00692000">
            <w:pPr>
              <w:jc w:val="both"/>
              <w:rPr>
                <w:b/>
                <w:bCs/>
              </w:rPr>
            </w:pPr>
            <w:r w:rsidRPr="00692000">
              <w:rPr>
                <w:b/>
                <w:bCs/>
              </w:rPr>
              <w:t>29 259,4</w:t>
            </w:r>
          </w:p>
        </w:tc>
      </w:tr>
      <w:tr w:rsidR="00692000" w:rsidRPr="00692000" w14:paraId="00974613" w14:textId="77777777" w:rsidTr="00692000">
        <w:trPr>
          <w:trHeight w:val="600"/>
        </w:trPr>
        <w:tc>
          <w:tcPr>
            <w:tcW w:w="560" w:type="dxa"/>
            <w:hideMark/>
          </w:tcPr>
          <w:p w14:paraId="71C64B5B" w14:textId="77777777" w:rsidR="00692000" w:rsidRPr="00692000" w:rsidRDefault="00692000" w:rsidP="00692000">
            <w:pPr>
              <w:jc w:val="both"/>
            </w:pPr>
            <w:r w:rsidRPr="00692000">
              <w:t>13</w:t>
            </w:r>
          </w:p>
        </w:tc>
        <w:tc>
          <w:tcPr>
            <w:tcW w:w="7400" w:type="dxa"/>
            <w:hideMark/>
          </w:tcPr>
          <w:p w14:paraId="5F45C783" w14:textId="77777777" w:rsidR="00692000" w:rsidRPr="00692000" w:rsidRDefault="00692000" w:rsidP="00692000">
            <w:pPr>
              <w:jc w:val="both"/>
            </w:pPr>
            <w:r w:rsidRPr="00692000">
              <w:t>Капитальный ремонт самотечного коллектора по ул.Толстого в границах улиц 5 Апреля - Набережная г.Костанай</w:t>
            </w:r>
          </w:p>
        </w:tc>
        <w:tc>
          <w:tcPr>
            <w:tcW w:w="1140" w:type="dxa"/>
            <w:hideMark/>
          </w:tcPr>
          <w:p w14:paraId="1303C455" w14:textId="77777777" w:rsidR="00692000" w:rsidRPr="00692000" w:rsidRDefault="00692000" w:rsidP="00692000">
            <w:pPr>
              <w:jc w:val="both"/>
            </w:pPr>
            <w:r w:rsidRPr="00692000">
              <w:t>км</w:t>
            </w:r>
          </w:p>
        </w:tc>
        <w:tc>
          <w:tcPr>
            <w:tcW w:w="960" w:type="dxa"/>
            <w:noWrap/>
            <w:hideMark/>
          </w:tcPr>
          <w:p w14:paraId="128FBF42" w14:textId="77777777" w:rsidR="00692000" w:rsidRPr="00692000" w:rsidRDefault="00692000" w:rsidP="00692000">
            <w:pPr>
              <w:jc w:val="both"/>
            </w:pPr>
            <w:r w:rsidRPr="00692000">
              <w:t>0,1</w:t>
            </w:r>
          </w:p>
        </w:tc>
        <w:tc>
          <w:tcPr>
            <w:tcW w:w="1680" w:type="dxa"/>
            <w:noWrap/>
            <w:hideMark/>
          </w:tcPr>
          <w:p w14:paraId="2FA8FA4E" w14:textId="77777777" w:rsidR="00692000" w:rsidRPr="00692000" w:rsidRDefault="00692000" w:rsidP="00692000">
            <w:pPr>
              <w:jc w:val="both"/>
            </w:pPr>
            <w:r w:rsidRPr="00692000">
              <w:t>29 259,4</w:t>
            </w:r>
          </w:p>
        </w:tc>
      </w:tr>
    </w:tbl>
    <w:p w14:paraId="4668022C" w14:textId="77777777" w:rsidR="00692000" w:rsidRDefault="00692000" w:rsidP="00610912">
      <w:pPr>
        <w:spacing w:after="0"/>
        <w:jc w:val="both"/>
      </w:pPr>
    </w:p>
    <w:p w14:paraId="1F281F77" w14:textId="77777777" w:rsidR="00EB3D12" w:rsidRDefault="00EB3D12" w:rsidP="00610912">
      <w:pPr>
        <w:spacing w:after="0"/>
        <w:jc w:val="both"/>
      </w:pPr>
      <w:r>
        <w:t>Данные мероприятия не повлияют на рост тарифов.</w:t>
      </w:r>
      <w:r w:rsidR="00576157">
        <w:t xml:space="preserve"> Повторим, что средства за счет оптимизации затрат по займам ЕБРР. </w:t>
      </w:r>
      <w:r>
        <w:t xml:space="preserve"> </w:t>
      </w:r>
      <w:r w:rsidR="00576157">
        <w:t>П</w:t>
      </w:r>
      <w:r w:rsidR="00C1759E">
        <w:t>ри этом будет достигнуто снижение износа сетей</w:t>
      </w:r>
      <w:r w:rsidR="00AC34ED">
        <w:t xml:space="preserve"> и оборудования</w:t>
      </w:r>
      <w:r w:rsidR="00A26A48">
        <w:t xml:space="preserve"> не менее 2% ежегодно</w:t>
      </w:r>
      <w:r w:rsidR="00C1759E">
        <w:t xml:space="preserve">. </w:t>
      </w:r>
    </w:p>
    <w:p w14:paraId="614BD020" w14:textId="77777777" w:rsidR="00C1759E" w:rsidRPr="00B63F62" w:rsidRDefault="00C1759E" w:rsidP="00610912">
      <w:pPr>
        <w:spacing w:after="0"/>
        <w:jc w:val="both"/>
        <w:rPr>
          <w:u w:val="single"/>
        </w:rPr>
      </w:pPr>
      <w:r w:rsidRPr="00B63F62">
        <w:rPr>
          <w:u w:val="single"/>
        </w:rPr>
        <w:t>В целом с учетом Национального проекта и расширения инвестиционной программы предприятие планирует к концу года значительно снизить износ и перейти в желтую группу т.е значительно уменьшить риски аварийности.</w:t>
      </w:r>
    </w:p>
    <w:p w14:paraId="347C48CC" w14:textId="77777777" w:rsidR="006E74BF" w:rsidRDefault="006E74BF" w:rsidP="00610912">
      <w:pPr>
        <w:spacing w:after="0"/>
        <w:jc w:val="both"/>
      </w:pPr>
    </w:p>
    <w:p w14:paraId="1F01868A" w14:textId="77777777" w:rsidR="00D8038F" w:rsidRDefault="00EB3D12" w:rsidP="006E74BF">
      <w:pPr>
        <w:spacing w:after="0"/>
        <w:ind w:firstLine="708"/>
        <w:jc w:val="both"/>
      </w:pPr>
      <w:r>
        <w:t xml:space="preserve">Согласно п </w:t>
      </w:r>
      <w:r w:rsidR="000854CF">
        <w:t>601 пп 11 предприятие просит</w:t>
      </w:r>
      <w:r>
        <w:t xml:space="preserve"> также рассмотреть индексацию фонда оплаты труда за 2025 год</w:t>
      </w:r>
      <w:r w:rsidR="00D8038F">
        <w:t xml:space="preserve"> с учетом изменения в законодательстве. </w:t>
      </w:r>
      <w:r w:rsidR="00503E1E">
        <w:t xml:space="preserve">Законодательно </w:t>
      </w:r>
      <w:r w:rsidR="00D80730">
        <w:t xml:space="preserve">с 2025 года </w:t>
      </w:r>
      <w:r w:rsidR="00503E1E">
        <w:t>предусмотрено в</w:t>
      </w:r>
      <w:r w:rsidR="00D8038F">
        <w:t xml:space="preserve"> сфере водосн</w:t>
      </w:r>
      <w:r w:rsidR="00503E1E">
        <w:t>абжения</w:t>
      </w:r>
      <w:r w:rsidR="00B17F22">
        <w:t>/водоотведения</w:t>
      </w:r>
      <w:r w:rsidR="00503E1E">
        <w:t xml:space="preserve"> уровень средней заработной платы приравнять</w:t>
      </w:r>
      <w:r w:rsidR="00D8038F">
        <w:t xml:space="preserve"> к средней заработной плате в сфере теплоснабжения и электроснабжения.</w:t>
      </w:r>
    </w:p>
    <w:p w14:paraId="18931A1A" w14:textId="77777777" w:rsidR="00EB3D12" w:rsidRDefault="00D8038F" w:rsidP="00610912">
      <w:pPr>
        <w:spacing w:after="0"/>
        <w:jc w:val="both"/>
      </w:pPr>
      <w:r>
        <w:t>Проект предусматривает 20% прироста средней заработной платы</w:t>
      </w:r>
      <w:r w:rsidR="00775776">
        <w:t>. С</w:t>
      </w:r>
      <w:r>
        <w:t xml:space="preserve"> 286</w:t>
      </w:r>
      <w:r w:rsidRPr="00D8038F">
        <w:t xml:space="preserve"> 811,00</w:t>
      </w:r>
      <w:r>
        <w:t xml:space="preserve"> тенге до </w:t>
      </w:r>
      <w:r w:rsidRPr="00D8038F">
        <w:t>344</w:t>
      </w:r>
      <w:r>
        <w:t> </w:t>
      </w:r>
      <w:r w:rsidRPr="00D8038F">
        <w:t>173</w:t>
      </w:r>
      <w:r>
        <w:t xml:space="preserve"> тенге</w:t>
      </w:r>
      <w:r w:rsidR="00775776">
        <w:t xml:space="preserve"> на человека</w:t>
      </w:r>
      <w:r>
        <w:t>.</w:t>
      </w:r>
    </w:p>
    <w:p w14:paraId="5E5D133D" w14:textId="0D3636CD" w:rsidR="00D8038F" w:rsidRDefault="00D8038F" w:rsidP="006E74BF">
      <w:pPr>
        <w:spacing w:after="0"/>
        <w:ind w:firstLine="708"/>
        <w:jc w:val="both"/>
      </w:pPr>
      <w:r>
        <w:t>Таким образом, предприятие просит рассмотреть изменение тарифов по группе бюджетные организации и прочие потребители с учетом прироста на 17%, в том числе по видам деятельности:</w:t>
      </w:r>
    </w:p>
    <w:p w14:paraId="33B7E30D" w14:textId="77777777" w:rsidR="00BD20F2" w:rsidRDefault="00BD20F2" w:rsidP="00610912">
      <w:pPr>
        <w:spacing w:after="0"/>
        <w:jc w:val="both"/>
      </w:pPr>
      <w:r>
        <w:t xml:space="preserve">Прирост </w:t>
      </w:r>
      <w:r w:rsidR="006043FE">
        <w:t xml:space="preserve">с учетом влияния Национального проекта </w:t>
      </w:r>
      <w:r>
        <w:t>по водоснабжению по группе бюджет на 12%</w:t>
      </w:r>
      <w:r w:rsidR="00395ED6">
        <w:t xml:space="preserve"> (с 1</w:t>
      </w:r>
      <w:r w:rsidR="00974D65">
        <w:t>531,66</w:t>
      </w:r>
      <w:r w:rsidR="00395ED6">
        <w:t xml:space="preserve"> до 1715,62 тенге/м3) </w:t>
      </w:r>
      <w:r>
        <w:t>по группе прочие 11,5%</w:t>
      </w:r>
      <w:r w:rsidR="00395ED6">
        <w:t xml:space="preserve"> (с 454,82 до 507,34 тенге/м3)</w:t>
      </w:r>
      <w:r>
        <w:t>. Для населения и тепловых компаний оставить без изменения. По водоотведению</w:t>
      </w:r>
      <w:r w:rsidRPr="00BD20F2">
        <w:t xml:space="preserve"> </w:t>
      </w:r>
      <w:r>
        <w:t>по группе бюджет на 26,5%</w:t>
      </w:r>
      <w:r w:rsidR="00395ED6">
        <w:t xml:space="preserve"> (с 877,36 до 1109,88 тенге/м3)</w:t>
      </w:r>
      <w:r>
        <w:t>, по группе прочие 26%</w:t>
      </w:r>
      <w:r w:rsidR="006043FE">
        <w:t xml:space="preserve"> (307,49 до 387,44 тенге/м3)</w:t>
      </w:r>
      <w:r>
        <w:t>. Тарифы населения оставить без изменения.</w:t>
      </w:r>
    </w:p>
    <w:p w14:paraId="308E4609" w14:textId="77777777" w:rsidR="000B5081" w:rsidRDefault="000B5081" w:rsidP="00610912">
      <w:pPr>
        <w:spacing w:after="0"/>
        <w:jc w:val="both"/>
        <w:rPr>
          <w:i/>
        </w:rPr>
      </w:pPr>
    </w:p>
    <w:p w14:paraId="5D2198B7" w14:textId="77777777" w:rsidR="000B5081" w:rsidRPr="000B5081" w:rsidRDefault="000B5081" w:rsidP="00610912">
      <w:pPr>
        <w:spacing w:after="0"/>
        <w:jc w:val="both"/>
        <w:rPr>
          <w:i/>
        </w:rPr>
      </w:pPr>
      <w:r w:rsidRPr="000B5081">
        <w:rPr>
          <w:i/>
        </w:rPr>
        <w:t>Справочно:</w:t>
      </w:r>
    </w:p>
    <w:tbl>
      <w:tblPr>
        <w:tblW w:w="7942" w:type="dxa"/>
        <w:tblLook w:val="04A0" w:firstRow="1" w:lastRow="0" w:firstColumn="1" w:lastColumn="0" w:noHBand="0" w:noVBand="1"/>
      </w:tblPr>
      <w:tblGrid>
        <w:gridCol w:w="2175"/>
        <w:gridCol w:w="1585"/>
        <w:gridCol w:w="1727"/>
        <w:gridCol w:w="1543"/>
        <w:gridCol w:w="912"/>
      </w:tblGrid>
      <w:tr w:rsidR="00D8038F" w:rsidRPr="00D8038F" w14:paraId="44C6C2E2" w14:textId="77777777" w:rsidTr="000854CF">
        <w:trPr>
          <w:trHeight w:val="1016"/>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C8F53" w14:textId="77777777" w:rsidR="00D8038F" w:rsidRPr="00D8038F" w:rsidRDefault="00D8038F" w:rsidP="00D8038F">
            <w:pPr>
              <w:spacing w:after="0"/>
              <w:rPr>
                <w:rFonts w:eastAsia="Times New Roman" w:cs="Times New Roman"/>
                <w:b/>
                <w:bCs/>
                <w:color w:val="000000"/>
                <w:sz w:val="24"/>
                <w:szCs w:val="24"/>
                <w:lang w:eastAsia="ru-RU"/>
              </w:rPr>
            </w:pPr>
            <w:r w:rsidRPr="00D8038F">
              <w:rPr>
                <w:rFonts w:eastAsia="Times New Roman" w:cs="Times New Roman"/>
                <w:b/>
                <w:bCs/>
                <w:color w:val="000000"/>
                <w:sz w:val="24"/>
                <w:szCs w:val="24"/>
                <w:lang w:eastAsia="ru-RU"/>
              </w:rPr>
              <w:t>Наименование</w:t>
            </w:r>
          </w:p>
        </w:tc>
        <w:tc>
          <w:tcPr>
            <w:tcW w:w="1585" w:type="dxa"/>
            <w:tcBorders>
              <w:top w:val="single" w:sz="4" w:space="0" w:color="auto"/>
              <w:left w:val="nil"/>
              <w:bottom w:val="single" w:sz="4" w:space="0" w:color="auto"/>
              <w:right w:val="single" w:sz="4" w:space="0" w:color="auto"/>
            </w:tcBorders>
            <w:shd w:val="clear" w:color="auto" w:fill="auto"/>
            <w:vAlign w:val="bottom"/>
            <w:hideMark/>
          </w:tcPr>
          <w:p w14:paraId="4A43641B"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c 01апреля 2026 № 25-ОД</w:t>
            </w:r>
          </w:p>
        </w:tc>
        <w:tc>
          <w:tcPr>
            <w:tcW w:w="1727" w:type="dxa"/>
            <w:tcBorders>
              <w:top w:val="single" w:sz="4" w:space="0" w:color="auto"/>
              <w:left w:val="nil"/>
              <w:bottom w:val="single" w:sz="4" w:space="0" w:color="auto"/>
              <w:right w:val="single" w:sz="4" w:space="0" w:color="auto"/>
            </w:tcBorders>
            <w:shd w:val="clear" w:color="000000" w:fill="D9D9D9"/>
            <w:vAlign w:val="bottom"/>
            <w:hideMark/>
          </w:tcPr>
          <w:p w14:paraId="16642A84"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 xml:space="preserve">c </w:t>
            </w:r>
            <w:r w:rsidR="000854CF" w:rsidRPr="00D8038F">
              <w:rPr>
                <w:rFonts w:eastAsia="Times New Roman" w:cs="Times New Roman"/>
                <w:color w:val="000000"/>
                <w:sz w:val="24"/>
                <w:szCs w:val="24"/>
                <w:lang w:eastAsia="ru-RU"/>
              </w:rPr>
              <w:t>апреля 2026</w:t>
            </w:r>
          </w:p>
        </w:tc>
        <w:tc>
          <w:tcPr>
            <w:tcW w:w="1543" w:type="dxa"/>
            <w:tcBorders>
              <w:top w:val="single" w:sz="4" w:space="0" w:color="auto"/>
              <w:left w:val="nil"/>
              <w:bottom w:val="single" w:sz="4" w:space="0" w:color="auto"/>
              <w:right w:val="single" w:sz="4" w:space="0" w:color="auto"/>
            </w:tcBorders>
            <w:shd w:val="clear" w:color="auto" w:fill="auto"/>
            <w:vAlign w:val="bottom"/>
            <w:hideMark/>
          </w:tcPr>
          <w:p w14:paraId="1BBFC11A" w14:textId="77777777" w:rsidR="00D8038F" w:rsidRPr="00D8038F" w:rsidRDefault="00D8038F" w:rsidP="00D8038F">
            <w:pPr>
              <w:spacing w:after="0"/>
              <w:jc w:val="center"/>
              <w:rPr>
                <w:rFonts w:eastAsia="Times New Roman" w:cs="Times New Roman"/>
                <w:bCs/>
                <w:color w:val="000000"/>
                <w:sz w:val="24"/>
                <w:szCs w:val="24"/>
                <w:lang w:eastAsia="ru-RU"/>
              </w:rPr>
            </w:pPr>
            <w:r w:rsidRPr="00D8038F">
              <w:rPr>
                <w:rFonts w:eastAsia="Times New Roman" w:cs="Times New Roman"/>
                <w:bCs/>
                <w:color w:val="000000"/>
                <w:sz w:val="24"/>
                <w:szCs w:val="24"/>
                <w:lang w:eastAsia="ru-RU"/>
              </w:rPr>
              <w:t xml:space="preserve">прирост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14:paraId="265FD04C"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w:t>
            </w:r>
          </w:p>
        </w:tc>
      </w:tr>
      <w:tr w:rsidR="00D8038F" w:rsidRPr="00D8038F" w14:paraId="669E7095" w14:textId="77777777" w:rsidTr="00D8038F">
        <w:trPr>
          <w:trHeight w:val="561"/>
        </w:trPr>
        <w:tc>
          <w:tcPr>
            <w:tcW w:w="794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182F38B0"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bCs/>
                <w:color w:val="000000"/>
                <w:sz w:val="24"/>
                <w:szCs w:val="24"/>
                <w:lang w:eastAsia="ru-RU"/>
              </w:rPr>
              <w:t>Услуги по подаче воды по магистральным трубопроводам и распределительным сетям (вода питьевая)</w:t>
            </w:r>
            <w:r w:rsidRPr="00D8038F">
              <w:rPr>
                <w:rFonts w:eastAsia="Times New Roman" w:cs="Times New Roman"/>
                <w:color w:val="000000"/>
                <w:sz w:val="24"/>
                <w:szCs w:val="24"/>
                <w:lang w:eastAsia="ru-RU"/>
              </w:rPr>
              <w:t> </w:t>
            </w:r>
          </w:p>
        </w:tc>
      </w:tr>
      <w:tr w:rsidR="00D8038F" w:rsidRPr="00D8038F" w14:paraId="5B3B7041"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6751EA41" w14:textId="77777777" w:rsidR="00D8038F" w:rsidRPr="00D8038F" w:rsidRDefault="00D8038F" w:rsidP="00D8038F">
            <w:pPr>
              <w:spacing w:after="0"/>
              <w:rPr>
                <w:rFonts w:eastAsia="Times New Roman" w:cs="Times New Roman"/>
                <w:b/>
                <w:bCs/>
                <w:color w:val="000000"/>
                <w:sz w:val="24"/>
                <w:szCs w:val="24"/>
                <w:lang w:eastAsia="ru-RU"/>
              </w:rPr>
            </w:pPr>
            <w:r w:rsidRPr="00D8038F">
              <w:rPr>
                <w:rFonts w:eastAsia="Times New Roman" w:cs="Times New Roman"/>
                <w:b/>
                <w:bCs/>
                <w:color w:val="000000"/>
                <w:sz w:val="24"/>
                <w:szCs w:val="24"/>
                <w:lang w:eastAsia="ru-RU"/>
              </w:rPr>
              <w:t>Среднеотпускной</w:t>
            </w:r>
          </w:p>
        </w:tc>
        <w:tc>
          <w:tcPr>
            <w:tcW w:w="1585" w:type="dxa"/>
            <w:tcBorders>
              <w:top w:val="nil"/>
              <w:left w:val="nil"/>
              <w:bottom w:val="single" w:sz="4" w:space="0" w:color="auto"/>
              <w:right w:val="single" w:sz="4" w:space="0" w:color="auto"/>
            </w:tcBorders>
            <w:shd w:val="clear" w:color="000000" w:fill="FFFFFF"/>
            <w:noWrap/>
            <w:vAlign w:val="bottom"/>
            <w:hideMark/>
          </w:tcPr>
          <w:p w14:paraId="4C94AF8E"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226,19</w:t>
            </w:r>
          </w:p>
        </w:tc>
        <w:tc>
          <w:tcPr>
            <w:tcW w:w="1727" w:type="dxa"/>
            <w:tcBorders>
              <w:top w:val="nil"/>
              <w:left w:val="nil"/>
              <w:bottom w:val="single" w:sz="4" w:space="0" w:color="auto"/>
              <w:right w:val="single" w:sz="4" w:space="0" w:color="auto"/>
            </w:tcBorders>
            <w:shd w:val="clear" w:color="000000" w:fill="D9D9D9"/>
            <w:noWrap/>
            <w:vAlign w:val="bottom"/>
            <w:hideMark/>
          </w:tcPr>
          <w:p w14:paraId="7F1FC2A8"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248,49</w:t>
            </w:r>
          </w:p>
        </w:tc>
        <w:tc>
          <w:tcPr>
            <w:tcW w:w="1543" w:type="dxa"/>
            <w:tcBorders>
              <w:top w:val="nil"/>
              <w:left w:val="nil"/>
              <w:bottom w:val="single" w:sz="4" w:space="0" w:color="auto"/>
              <w:right w:val="single" w:sz="4" w:space="0" w:color="auto"/>
            </w:tcBorders>
            <w:shd w:val="clear" w:color="auto" w:fill="auto"/>
            <w:noWrap/>
            <w:vAlign w:val="bottom"/>
            <w:hideMark/>
          </w:tcPr>
          <w:p w14:paraId="007BB2B4"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22,30</w:t>
            </w:r>
          </w:p>
        </w:tc>
        <w:tc>
          <w:tcPr>
            <w:tcW w:w="912" w:type="dxa"/>
            <w:tcBorders>
              <w:top w:val="nil"/>
              <w:left w:val="nil"/>
              <w:bottom w:val="single" w:sz="4" w:space="0" w:color="auto"/>
              <w:right w:val="single" w:sz="4" w:space="0" w:color="auto"/>
            </w:tcBorders>
            <w:shd w:val="clear" w:color="auto" w:fill="auto"/>
            <w:noWrap/>
            <w:vAlign w:val="bottom"/>
            <w:hideMark/>
          </w:tcPr>
          <w:p w14:paraId="248346AF"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9,9</w:t>
            </w:r>
          </w:p>
        </w:tc>
      </w:tr>
      <w:tr w:rsidR="00D8038F" w:rsidRPr="00D8038F" w14:paraId="74EC720C"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124E5A4D"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население</w:t>
            </w:r>
          </w:p>
        </w:tc>
        <w:tc>
          <w:tcPr>
            <w:tcW w:w="1585" w:type="dxa"/>
            <w:tcBorders>
              <w:top w:val="nil"/>
              <w:left w:val="nil"/>
              <w:bottom w:val="single" w:sz="4" w:space="0" w:color="auto"/>
              <w:right w:val="single" w:sz="4" w:space="0" w:color="auto"/>
            </w:tcBorders>
            <w:shd w:val="clear" w:color="000000" w:fill="FFFFFF"/>
            <w:noWrap/>
            <w:vAlign w:val="bottom"/>
            <w:hideMark/>
          </w:tcPr>
          <w:p w14:paraId="62EAEE53"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101,90</w:t>
            </w:r>
          </w:p>
        </w:tc>
        <w:tc>
          <w:tcPr>
            <w:tcW w:w="1727" w:type="dxa"/>
            <w:tcBorders>
              <w:top w:val="nil"/>
              <w:left w:val="nil"/>
              <w:bottom w:val="single" w:sz="4" w:space="0" w:color="auto"/>
              <w:right w:val="single" w:sz="4" w:space="0" w:color="auto"/>
            </w:tcBorders>
            <w:shd w:val="clear" w:color="000000" w:fill="D9D9D9"/>
            <w:noWrap/>
            <w:vAlign w:val="bottom"/>
            <w:hideMark/>
          </w:tcPr>
          <w:p w14:paraId="69C5C263"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101,90</w:t>
            </w:r>
          </w:p>
        </w:tc>
        <w:tc>
          <w:tcPr>
            <w:tcW w:w="1543" w:type="dxa"/>
            <w:tcBorders>
              <w:top w:val="nil"/>
              <w:left w:val="nil"/>
              <w:bottom w:val="single" w:sz="4" w:space="0" w:color="auto"/>
              <w:right w:val="single" w:sz="4" w:space="0" w:color="auto"/>
            </w:tcBorders>
            <w:shd w:val="clear" w:color="auto" w:fill="auto"/>
            <w:noWrap/>
            <w:vAlign w:val="bottom"/>
            <w:hideMark/>
          </w:tcPr>
          <w:p w14:paraId="62BF40CE"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0,00</w:t>
            </w:r>
          </w:p>
        </w:tc>
        <w:tc>
          <w:tcPr>
            <w:tcW w:w="912" w:type="dxa"/>
            <w:tcBorders>
              <w:top w:val="nil"/>
              <w:left w:val="nil"/>
              <w:bottom w:val="single" w:sz="4" w:space="0" w:color="auto"/>
              <w:right w:val="single" w:sz="4" w:space="0" w:color="auto"/>
            </w:tcBorders>
            <w:shd w:val="clear" w:color="auto" w:fill="auto"/>
            <w:noWrap/>
            <w:vAlign w:val="bottom"/>
            <w:hideMark/>
          </w:tcPr>
          <w:p w14:paraId="5E260DCE"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0,0</w:t>
            </w:r>
          </w:p>
        </w:tc>
      </w:tr>
      <w:tr w:rsidR="00D8038F" w:rsidRPr="00D8038F" w14:paraId="0C304A49"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2DE02AE0"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тепловые компании</w:t>
            </w:r>
          </w:p>
        </w:tc>
        <w:tc>
          <w:tcPr>
            <w:tcW w:w="1585" w:type="dxa"/>
            <w:tcBorders>
              <w:top w:val="nil"/>
              <w:left w:val="nil"/>
              <w:bottom w:val="single" w:sz="4" w:space="0" w:color="auto"/>
              <w:right w:val="single" w:sz="4" w:space="0" w:color="auto"/>
            </w:tcBorders>
            <w:shd w:val="clear" w:color="000000" w:fill="FFFFFF"/>
            <w:noWrap/>
            <w:vAlign w:val="bottom"/>
            <w:hideMark/>
          </w:tcPr>
          <w:p w14:paraId="0BD9983D"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140,73</w:t>
            </w:r>
          </w:p>
        </w:tc>
        <w:tc>
          <w:tcPr>
            <w:tcW w:w="1727" w:type="dxa"/>
            <w:tcBorders>
              <w:top w:val="nil"/>
              <w:left w:val="nil"/>
              <w:bottom w:val="single" w:sz="4" w:space="0" w:color="auto"/>
              <w:right w:val="single" w:sz="4" w:space="0" w:color="auto"/>
            </w:tcBorders>
            <w:shd w:val="clear" w:color="000000" w:fill="D9D9D9"/>
            <w:noWrap/>
            <w:vAlign w:val="bottom"/>
            <w:hideMark/>
          </w:tcPr>
          <w:p w14:paraId="35B20CDD"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140,73</w:t>
            </w:r>
          </w:p>
        </w:tc>
        <w:tc>
          <w:tcPr>
            <w:tcW w:w="1543" w:type="dxa"/>
            <w:tcBorders>
              <w:top w:val="nil"/>
              <w:left w:val="nil"/>
              <w:bottom w:val="single" w:sz="4" w:space="0" w:color="auto"/>
              <w:right w:val="single" w:sz="4" w:space="0" w:color="auto"/>
            </w:tcBorders>
            <w:shd w:val="clear" w:color="auto" w:fill="auto"/>
            <w:noWrap/>
            <w:vAlign w:val="bottom"/>
            <w:hideMark/>
          </w:tcPr>
          <w:p w14:paraId="0AA456AD"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0,00</w:t>
            </w:r>
          </w:p>
        </w:tc>
        <w:tc>
          <w:tcPr>
            <w:tcW w:w="912" w:type="dxa"/>
            <w:tcBorders>
              <w:top w:val="nil"/>
              <w:left w:val="nil"/>
              <w:bottom w:val="single" w:sz="4" w:space="0" w:color="auto"/>
              <w:right w:val="single" w:sz="4" w:space="0" w:color="auto"/>
            </w:tcBorders>
            <w:shd w:val="clear" w:color="auto" w:fill="auto"/>
            <w:noWrap/>
            <w:vAlign w:val="bottom"/>
            <w:hideMark/>
          </w:tcPr>
          <w:p w14:paraId="5D9DDCE6"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0,0</w:t>
            </w:r>
          </w:p>
        </w:tc>
      </w:tr>
      <w:tr w:rsidR="00D8038F" w:rsidRPr="00D8038F" w14:paraId="21D531AD"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339E871F"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прочие потребители</w:t>
            </w:r>
          </w:p>
        </w:tc>
        <w:tc>
          <w:tcPr>
            <w:tcW w:w="1585" w:type="dxa"/>
            <w:tcBorders>
              <w:top w:val="nil"/>
              <w:left w:val="nil"/>
              <w:bottom w:val="single" w:sz="4" w:space="0" w:color="auto"/>
              <w:right w:val="single" w:sz="4" w:space="0" w:color="auto"/>
            </w:tcBorders>
            <w:shd w:val="clear" w:color="000000" w:fill="FFFFFF"/>
            <w:noWrap/>
            <w:vAlign w:val="bottom"/>
            <w:hideMark/>
          </w:tcPr>
          <w:p w14:paraId="63B2775E"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454,82</w:t>
            </w:r>
          </w:p>
        </w:tc>
        <w:tc>
          <w:tcPr>
            <w:tcW w:w="1727" w:type="dxa"/>
            <w:tcBorders>
              <w:top w:val="nil"/>
              <w:left w:val="nil"/>
              <w:bottom w:val="single" w:sz="4" w:space="0" w:color="auto"/>
              <w:right w:val="single" w:sz="4" w:space="0" w:color="auto"/>
            </w:tcBorders>
            <w:shd w:val="clear" w:color="000000" w:fill="D9D9D9"/>
            <w:noWrap/>
            <w:vAlign w:val="bottom"/>
            <w:hideMark/>
          </w:tcPr>
          <w:p w14:paraId="509A3973"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507,34</w:t>
            </w:r>
          </w:p>
        </w:tc>
        <w:tc>
          <w:tcPr>
            <w:tcW w:w="1543" w:type="dxa"/>
            <w:tcBorders>
              <w:top w:val="nil"/>
              <w:left w:val="nil"/>
              <w:bottom w:val="single" w:sz="4" w:space="0" w:color="auto"/>
              <w:right w:val="single" w:sz="4" w:space="0" w:color="auto"/>
            </w:tcBorders>
            <w:shd w:val="clear" w:color="auto" w:fill="auto"/>
            <w:noWrap/>
            <w:vAlign w:val="bottom"/>
            <w:hideMark/>
          </w:tcPr>
          <w:p w14:paraId="479AC49F"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52,52</w:t>
            </w:r>
          </w:p>
        </w:tc>
        <w:tc>
          <w:tcPr>
            <w:tcW w:w="912" w:type="dxa"/>
            <w:tcBorders>
              <w:top w:val="nil"/>
              <w:left w:val="nil"/>
              <w:bottom w:val="single" w:sz="4" w:space="0" w:color="auto"/>
              <w:right w:val="single" w:sz="4" w:space="0" w:color="auto"/>
            </w:tcBorders>
            <w:shd w:val="clear" w:color="auto" w:fill="auto"/>
            <w:noWrap/>
            <w:vAlign w:val="bottom"/>
            <w:hideMark/>
          </w:tcPr>
          <w:p w14:paraId="1775EB6B"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11,5</w:t>
            </w:r>
          </w:p>
        </w:tc>
      </w:tr>
      <w:tr w:rsidR="00D8038F" w:rsidRPr="00D8038F" w14:paraId="073FB1F8"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0ADF9078"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бюджетные организации</w:t>
            </w:r>
          </w:p>
        </w:tc>
        <w:tc>
          <w:tcPr>
            <w:tcW w:w="1585" w:type="dxa"/>
            <w:tcBorders>
              <w:top w:val="nil"/>
              <w:left w:val="nil"/>
              <w:bottom w:val="single" w:sz="4" w:space="0" w:color="auto"/>
              <w:right w:val="single" w:sz="4" w:space="0" w:color="auto"/>
            </w:tcBorders>
            <w:shd w:val="clear" w:color="000000" w:fill="FFFFFF"/>
            <w:noWrap/>
            <w:vAlign w:val="bottom"/>
            <w:hideMark/>
          </w:tcPr>
          <w:p w14:paraId="3DB5FE2C" w14:textId="77777777" w:rsidR="00D8038F" w:rsidRPr="00D8038F" w:rsidRDefault="00974D65" w:rsidP="00D8038F">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1 531,66</w:t>
            </w:r>
          </w:p>
        </w:tc>
        <w:tc>
          <w:tcPr>
            <w:tcW w:w="1727" w:type="dxa"/>
            <w:tcBorders>
              <w:top w:val="nil"/>
              <w:left w:val="nil"/>
              <w:bottom w:val="single" w:sz="4" w:space="0" w:color="auto"/>
              <w:right w:val="single" w:sz="4" w:space="0" w:color="auto"/>
            </w:tcBorders>
            <w:shd w:val="clear" w:color="000000" w:fill="D9D9D9"/>
            <w:noWrap/>
            <w:vAlign w:val="bottom"/>
            <w:hideMark/>
          </w:tcPr>
          <w:p w14:paraId="09E4A8C4"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1 715,62</w:t>
            </w:r>
          </w:p>
        </w:tc>
        <w:tc>
          <w:tcPr>
            <w:tcW w:w="1543" w:type="dxa"/>
            <w:tcBorders>
              <w:top w:val="nil"/>
              <w:left w:val="nil"/>
              <w:bottom w:val="single" w:sz="4" w:space="0" w:color="auto"/>
              <w:right w:val="single" w:sz="4" w:space="0" w:color="auto"/>
            </w:tcBorders>
            <w:shd w:val="clear" w:color="auto" w:fill="auto"/>
            <w:noWrap/>
            <w:vAlign w:val="bottom"/>
            <w:hideMark/>
          </w:tcPr>
          <w:p w14:paraId="242B2552"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183,82</w:t>
            </w:r>
          </w:p>
        </w:tc>
        <w:tc>
          <w:tcPr>
            <w:tcW w:w="912" w:type="dxa"/>
            <w:tcBorders>
              <w:top w:val="nil"/>
              <w:left w:val="nil"/>
              <w:bottom w:val="single" w:sz="4" w:space="0" w:color="auto"/>
              <w:right w:val="single" w:sz="4" w:space="0" w:color="auto"/>
            </w:tcBorders>
            <w:shd w:val="clear" w:color="auto" w:fill="auto"/>
            <w:noWrap/>
            <w:vAlign w:val="bottom"/>
            <w:hideMark/>
          </w:tcPr>
          <w:p w14:paraId="26438485"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12,0</w:t>
            </w:r>
          </w:p>
        </w:tc>
      </w:tr>
      <w:tr w:rsidR="00D8038F" w:rsidRPr="00D8038F" w14:paraId="29388F27" w14:textId="77777777" w:rsidTr="00D8038F">
        <w:trPr>
          <w:trHeight w:val="396"/>
        </w:trPr>
        <w:tc>
          <w:tcPr>
            <w:tcW w:w="7942"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319B2DCB" w14:textId="77777777" w:rsidR="00D8038F" w:rsidRPr="00D8038F" w:rsidRDefault="00D8038F" w:rsidP="00D8038F">
            <w:pPr>
              <w:spacing w:after="0"/>
              <w:rPr>
                <w:rFonts w:eastAsia="Times New Roman" w:cs="Times New Roman"/>
                <w:i/>
                <w:iCs/>
                <w:color w:val="000000"/>
                <w:sz w:val="24"/>
                <w:szCs w:val="24"/>
                <w:lang w:eastAsia="ru-RU"/>
              </w:rPr>
            </w:pPr>
            <w:r w:rsidRPr="00D8038F">
              <w:rPr>
                <w:rFonts w:eastAsia="Times New Roman" w:cs="Times New Roman"/>
                <w:bCs/>
                <w:color w:val="000000"/>
                <w:sz w:val="24"/>
                <w:szCs w:val="24"/>
                <w:lang w:eastAsia="ru-RU"/>
              </w:rPr>
              <w:t>Услуги по отводу и очистке сточных вод</w:t>
            </w:r>
            <w:r w:rsidRPr="00D8038F">
              <w:rPr>
                <w:rFonts w:eastAsia="Times New Roman" w:cs="Times New Roman"/>
                <w:color w:val="000000"/>
                <w:sz w:val="24"/>
                <w:szCs w:val="24"/>
                <w:lang w:eastAsia="ru-RU"/>
              </w:rPr>
              <w:t> </w:t>
            </w:r>
            <w:r w:rsidRPr="00D8038F">
              <w:rPr>
                <w:rFonts w:eastAsia="Times New Roman" w:cs="Times New Roman"/>
                <w:i/>
                <w:iCs/>
                <w:color w:val="000000"/>
                <w:sz w:val="24"/>
                <w:szCs w:val="24"/>
                <w:lang w:eastAsia="ru-RU"/>
              </w:rPr>
              <w:t> </w:t>
            </w:r>
          </w:p>
        </w:tc>
      </w:tr>
      <w:tr w:rsidR="00D8038F" w:rsidRPr="00D8038F" w14:paraId="17C1D506"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79D88CCD" w14:textId="77777777" w:rsidR="00D8038F" w:rsidRPr="00D8038F" w:rsidRDefault="00D8038F" w:rsidP="00D8038F">
            <w:pPr>
              <w:spacing w:after="0"/>
              <w:rPr>
                <w:rFonts w:eastAsia="Times New Roman" w:cs="Times New Roman"/>
                <w:b/>
                <w:bCs/>
                <w:color w:val="000000"/>
                <w:sz w:val="24"/>
                <w:szCs w:val="24"/>
                <w:lang w:eastAsia="ru-RU"/>
              </w:rPr>
            </w:pPr>
            <w:r w:rsidRPr="00D8038F">
              <w:rPr>
                <w:rFonts w:eastAsia="Times New Roman" w:cs="Times New Roman"/>
                <w:b/>
                <w:bCs/>
                <w:color w:val="000000"/>
                <w:sz w:val="24"/>
                <w:szCs w:val="24"/>
                <w:lang w:eastAsia="ru-RU"/>
              </w:rPr>
              <w:t>Среднеотпускной</w:t>
            </w:r>
          </w:p>
        </w:tc>
        <w:tc>
          <w:tcPr>
            <w:tcW w:w="1585" w:type="dxa"/>
            <w:tcBorders>
              <w:top w:val="nil"/>
              <w:left w:val="nil"/>
              <w:bottom w:val="single" w:sz="4" w:space="0" w:color="auto"/>
              <w:right w:val="single" w:sz="4" w:space="0" w:color="auto"/>
            </w:tcBorders>
            <w:shd w:val="clear" w:color="000000" w:fill="FFFFFF"/>
            <w:noWrap/>
            <w:vAlign w:val="bottom"/>
            <w:hideMark/>
          </w:tcPr>
          <w:p w14:paraId="039E992D"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181,49</w:t>
            </w:r>
          </w:p>
        </w:tc>
        <w:tc>
          <w:tcPr>
            <w:tcW w:w="1727" w:type="dxa"/>
            <w:tcBorders>
              <w:top w:val="nil"/>
              <w:left w:val="nil"/>
              <w:bottom w:val="single" w:sz="4" w:space="0" w:color="auto"/>
              <w:right w:val="single" w:sz="4" w:space="0" w:color="auto"/>
            </w:tcBorders>
            <w:shd w:val="clear" w:color="000000" w:fill="D9D9D9"/>
            <w:noWrap/>
            <w:vAlign w:val="bottom"/>
            <w:hideMark/>
          </w:tcPr>
          <w:p w14:paraId="7666FAD5"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225,42</w:t>
            </w:r>
          </w:p>
        </w:tc>
        <w:tc>
          <w:tcPr>
            <w:tcW w:w="1543" w:type="dxa"/>
            <w:tcBorders>
              <w:top w:val="nil"/>
              <w:left w:val="nil"/>
              <w:bottom w:val="single" w:sz="4" w:space="0" w:color="auto"/>
              <w:right w:val="single" w:sz="4" w:space="0" w:color="auto"/>
            </w:tcBorders>
            <w:shd w:val="clear" w:color="auto" w:fill="auto"/>
            <w:noWrap/>
            <w:vAlign w:val="bottom"/>
            <w:hideMark/>
          </w:tcPr>
          <w:p w14:paraId="67B1B304"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43,93</w:t>
            </w:r>
          </w:p>
        </w:tc>
        <w:tc>
          <w:tcPr>
            <w:tcW w:w="912" w:type="dxa"/>
            <w:tcBorders>
              <w:top w:val="nil"/>
              <w:left w:val="nil"/>
              <w:bottom w:val="single" w:sz="4" w:space="0" w:color="auto"/>
              <w:right w:val="single" w:sz="4" w:space="0" w:color="auto"/>
            </w:tcBorders>
            <w:shd w:val="clear" w:color="auto" w:fill="auto"/>
            <w:noWrap/>
            <w:vAlign w:val="bottom"/>
            <w:hideMark/>
          </w:tcPr>
          <w:p w14:paraId="272D8130"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24,2</w:t>
            </w:r>
          </w:p>
        </w:tc>
      </w:tr>
      <w:tr w:rsidR="00D8038F" w:rsidRPr="00D8038F" w14:paraId="79FB7BEA"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0215FEB5"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население</w:t>
            </w:r>
          </w:p>
        </w:tc>
        <w:tc>
          <w:tcPr>
            <w:tcW w:w="1585" w:type="dxa"/>
            <w:tcBorders>
              <w:top w:val="nil"/>
              <w:left w:val="nil"/>
              <w:bottom w:val="single" w:sz="4" w:space="0" w:color="auto"/>
              <w:right w:val="single" w:sz="4" w:space="0" w:color="auto"/>
            </w:tcBorders>
            <w:shd w:val="clear" w:color="000000" w:fill="FFFFFF"/>
            <w:noWrap/>
            <w:vAlign w:val="bottom"/>
            <w:hideMark/>
          </w:tcPr>
          <w:p w14:paraId="20D909B9"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97,11</w:t>
            </w:r>
          </w:p>
        </w:tc>
        <w:tc>
          <w:tcPr>
            <w:tcW w:w="1727" w:type="dxa"/>
            <w:tcBorders>
              <w:top w:val="nil"/>
              <w:left w:val="nil"/>
              <w:bottom w:val="single" w:sz="4" w:space="0" w:color="auto"/>
              <w:right w:val="single" w:sz="4" w:space="0" w:color="auto"/>
            </w:tcBorders>
            <w:shd w:val="clear" w:color="000000" w:fill="D9D9D9"/>
            <w:noWrap/>
            <w:vAlign w:val="bottom"/>
            <w:hideMark/>
          </w:tcPr>
          <w:p w14:paraId="4156B8E1"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97,11</w:t>
            </w:r>
          </w:p>
        </w:tc>
        <w:tc>
          <w:tcPr>
            <w:tcW w:w="1543" w:type="dxa"/>
            <w:tcBorders>
              <w:top w:val="nil"/>
              <w:left w:val="nil"/>
              <w:bottom w:val="single" w:sz="4" w:space="0" w:color="auto"/>
              <w:right w:val="single" w:sz="4" w:space="0" w:color="auto"/>
            </w:tcBorders>
            <w:shd w:val="clear" w:color="auto" w:fill="auto"/>
            <w:noWrap/>
            <w:vAlign w:val="bottom"/>
            <w:hideMark/>
          </w:tcPr>
          <w:p w14:paraId="36FF62D6"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0,00</w:t>
            </w:r>
          </w:p>
        </w:tc>
        <w:tc>
          <w:tcPr>
            <w:tcW w:w="912" w:type="dxa"/>
            <w:tcBorders>
              <w:top w:val="nil"/>
              <w:left w:val="nil"/>
              <w:bottom w:val="single" w:sz="4" w:space="0" w:color="auto"/>
              <w:right w:val="single" w:sz="4" w:space="0" w:color="auto"/>
            </w:tcBorders>
            <w:shd w:val="clear" w:color="auto" w:fill="auto"/>
            <w:noWrap/>
            <w:vAlign w:val="bottom"/>
            <w:hideMark/>
          </w:tcPr>
          <w:p w14:paraId="7E7F7013"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0,0</w:t>
            </w:r>
          </w:p>
        </w:tc>
      </w:tr>
      <w:tr w:rsidR="00D8038F" w:rsidRPr="00D8038F" w14:paraId="64935AF9"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3FCDB951"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прочие потребители</w:t>
            </w:r>
          </w:p>
        </w:tc>
        <w:tc>
          <w:tcPr>
            <w:tcW w:w="1585" w:type="dxa"/>
            <w:tcBorders>
              <w:top w:val="nil"/>
              <w:left w:val="nil"/>
              <w:bottom w:val="single" w:sz="4" w:space="0" w:color="auto"/>
              <w:right w:val="single" w:sz="4" w:space="0" w:color="auto"/>
            </w:tcBorders>
            <w:shd w:val="clear" w:color="000000" w:fill="FFFFFF"/>
            <w:noWrap/>
            <w:vAlign w:val="bottom"/>
            <w:hideMark/>
          </w:tcPr>
          <w:p w14:paraId="524B3543"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307,49</w:t>
            </w:r>
          </w:p>
        </w:tc>
        <w:tc>
          <w:tcPr>
            <w:tcW w:w="1727" w:type="dxa"/>
            <w:tcBorders>
              <w:top w:val="nil"/>
              <w:left w:val="nil"/>
              <w:bottom w:val="single" w:sz="4" w:space="0" w:color="auto"/>
              <w:right w:val="single" w:sz="4" w:space="0" w:color="auto"/>
            </w:tcBorders>
            <w:shd w:val="clear" w:color="000000" w:fill="D9D9D9"/>
            <w:noWrap/>
            <w:vAlign w:val="bottom"/>
            <w:hideMark/>
          </w:tcPr>
          <w:p w14:paraId="2A472734"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387,44</w:t>
            </w:r>
          </w:p>
        </w:tc>
        <w:tc>
          <w:tcPr>
            <w:tcW w:w="1543" w:type="dxa"/>
            <w:tcBorders>
              <w:top w:val="nil"/>
              <w:left w:val="nil"/>
              <w:bottom w:val="single" w:sz="4" w:space="0" w:color="auto"/>
              <w:right w:val="single" w:sz="4" w:space="0" w:color="auto"/>
            </w:tcBorders>
            <w:shd w:val="clear" w:color="auto" w:fill="auto"/>
            <w:noWrap/>
            <w:vAlign w:val="bottom"/>
            <w:hideMark/>
          </w:tcPr>
          <w:p w14:paraId="06B7C3E5"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79,95</w:t>
            </w:r>
          </w:p>
        </w:tc>
        <w:tc>
          <w:tcPr>
            <w:tcW w:w="912" w:type="dxa"/>
            <w:tcBorders>
              <w:top w:val="nil"/>
              <w:left w:val="nil"/>
              <w:bottom w:val="single" w:sz="4" w:space="0" w:color="auto"/>
              <w:right w:val="single" w:sz="4" w:space="0" w:color="auto"/>
            </w:tcBorders>
            <w:shd w:val="clear" w:color="auto" w:fill="auto"/>
            <w:noWrap/>
            <w:vAlign w:val="bottom"/>
            <w:hideMark/>
          </w:tcPr>
          <w:p w14:paraId="52E2DF0A"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26,0</w:t>
            </w:r>
          </w:p>
        </w:tc>
      </w:tr>
      <w:tr w:rsidR="00D8038F" w:rsidRPr="00D8038F" w14:paraId="12975CFA" w14:textId="77777777" w:rsidTr="00D8038F">
        <w:trPr>
          <w:trHeight w:val="372"/>
        </w:trPr>
        <w:tc>
          <w:tcPr>
            <w:tcW w:w="2175" w:type="dxa"/>
            <w:tcBorders>
              <w:top w:val="nil"/>
              <w:left w:val="single" w:sz="4" w:space="0" w:color="auto"/>
              <w:bottom w:val="single" w:sz="4" w:space="0" w:color="auto"/>
              <w:right w:val="single" w:sz="4" w:space="0" w:color="auto"/>
            </w:tcBorders>
            <w:shd w:val="clear" w:color="000000" w:fill="FFFFFF"/>
            <w:noWrap/>
            <w:vAlign w:val="bottom"/>
            <w:hideMark/>
          </w:tcPr>
          <w:p w14:paraId="0415E238"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lastRenderedPageBreak/>
              <w:t>бюджетные организации</w:t>
            </w:r>
          </w:p>
        </w:tc>
        <w:tc>
          <w:tcPr>
            <w:tcW w:w="1585" w:type="dxa"/>
            <w:tcBorders>
              <w:top w:val="nil"/>
              <w:left w:val="nil"/>
              <w:bottom w:val="single" w:sz="4" w:space="0" w:color="auto"/>
              <w:right w:val="single" w:sz="4" w:space="0" w:color="auto"/>
            </w:tcBorders>
            <w:shd w:val="clear" w:color="000000" w:fill="FFFFFF"/>
            <w:noWrap/>
            <w:vAlign w:val="bottom"/>
            <w:hideMark/>
          </w:tcPr>
          <w:p w14:paraId="56943710"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877,36</w:t>
            </w:r>
          </w:p>
        </w:tc>
        <w:tc>
          <w:tcPr>
            <w:tcW w:w="1727" w:type="dxa"/>
            <w:tcBorders>
              <w:top w:val="nil"/>
              <w:left w:val="nil"/>
              <w:bottom w:val="single" w:sz="4" w:space="0" w:color="auto"/>
              <w:right w:val="single" w:sz="4" w:space="0" w:color="auto"/>
            </w:tcBorders>
            <w:shd w:val="clear" w:color="000000" w:fill="D9D9D9"/>
            <w:noWrap/>
            <w:vAlign w:val="bottom"/>
            <w:hideMark/>
          </w:tcPr>
          <w:p w14:paraId="0F114DE9"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1 109,88</w:t>
            </w:r>
          </w:p>
        </w:tc>
        <w:tc>
          <w:tcPr>
            <w:tcW w:w="1543" w:type="dxa"/>
            <w:tcBorders>
              <w:top w:val="nil"/>
              <w:left w:val="nil"/>
              <w:bottom w:val="single" w:sz="4" w:space="0" w:color="auto"/>
              <w:right w:val="single" w:sz="4" w:space="0" w:color="auto"/>
            </w:tcBorders>
            <w:shd w:val="clear" w:color="auto" w:fill="auto"/>
            <w:noWrap/>
            <w:vAlign w:val="bottom"/>
            <w:hideMark/>
          </w:tcPr>
          <w:p w14:paraId="25E6A91B"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232,52</w:t>
            </w:r>
          </w:p>
        </w:tc>
        <w:tc>
          <w:tcPr>
            <w:tcW w:w="912" w:type="dxa"/>
            <w:tcBorders>
              <w:top w:val="nil"/>
              <w:left w:val="nil"/>
              <w:bottom w:val="single" w:sz="4" w:space="0" w:color="auto"/>
              <w:right w:val="single" w:sz="4" w:space="0" w:color="auto"/>
            </w:tcBorders>
            <w:shd w:val="clear" w:color="auto" w:fill="auto"/>
            <w:noWrap/>
            <w:vAlign w:val="bottom"/>
            <w:hideMark/>
          </w:tcPr>
          <w:p w14:paraId="1CF232E6" w14:textId="77777777" w:rsidR="00D8038F" w:rsidRPr="00D8038F" w:rsidRDefault="00D8038F" w:rsidP="00D8038F">
            <w:pPr>
              <w:spacing w:after="0"/>
              <w:jc w:val="center"/>
              <w:rPr>
                <w:rFonts w:eastAsia="Times New Roman" w:cs="Times New Roman"/>
                <w:i/>
                <w:iCs/>
                <w:color w:val="000000"/>
                <w:sz w:val="24"/>
                <w:szCs w:val="24"/>
                <w:lang w:eastAsia="ru-RU"/>
              </w:rPr>
            </w:pPr>
            <w:r w:rsidRPr="00D8038F">
              <w:rPr>
                <w:rFonts w:eastAsia="Times New Roman" w:cs="Times New Roman"/>
                <w:i/>
                <w:iCs/>
                <w:color w:val="000000"/>
                <w:sz w:val="24"/>
                <w:szCs w:val="24"/>
                <w:lang w:eastAsia="ru-RU"/>
              </w:rPr>
              <w:t>26,5</w:t>
            </w:r>
          </w:p>
        </w:tc>
      </w:tr>
      <w:tr w:rsidR="00D8038F" w:rsidRPr="00D8038F" w14:paraId="75706665" w14:textId="77777777" w:rsidTr="00D8038F">
        <w:trPr>
          <w:trHeight w:val="603"/>
        </w:trPr>
        <w:tc>
          <w:tcPr>
            <w:tcW w:w="2175" w:type="dxa"/>
            <w:tcBorders>
              <w:top w:val="nil"/>
              <w:left w:val="nil"/>
              <w:bottom w:val="nil"/>
              <w:right w:val="nil"/>
            </w:tcBorders>
            <w:shd w:val="clear" w:color="auto" w:fill="auto"/>
            <w:noWrap/>
            <w:vAlign w:val="bottom"/>
            <w:hideMark/>
          </w:tcPr>
          <w:p w14:paraId="53D697DE" w14:textId="77777777" w:rsidR="00D8038F" w:rsidRPr="00D8038F" w:rsidRDefault="00D8038F" w:rsidP="00D8038F">
            <w:pPr>
              <w:spacing w:after="0"/>
              <w:rPr>
                <w:rFonts w:eastAsia="Times New Roman" w:cs="Times New Roman"/>
                <w:b/>
                <w:bCs/>
                <w:color w:val="000000"/>
                <w:sz w:val="24"/>
                <w:szCs w:val="24"/>
                <w:lang w:eastAsia="ru-RU"/>
              </w:rPr>
            </w:pPr>
            <w:r w:rsidRPr="00D8038F">
              <w:rPr>
                <w:rFonts w:eastAsia="Times New Roman" w:cs="Times New Roman"/>
                <w:b/>
                <w:bCs/>
                <w:color w:val="000000"/>
                <w:sz w:val="24"/>
                <w:szCs w:val="24"/>
                <w:lang w:eastAsia="ru-RU"/>
              </w:rPr>
              <w:t>Итого по 2 услугам</w:t>
            </w:r>
          </w:p>
        </w:tc>
        <w:tc>
          <w:tcPr>
            <w:tcW w:w="1585" w:type="dxa"/>
            <w:tcBorders>
              <w:top w:val="nil"/>
              <w:left w:val="nil"/>
              <w:bottom w:val="nil"/>
              <w:right w:val="nil"/>
            </w:tcBorders>
            <w:shd w:val="clear" w:color="auto" w:fill="auto"/>
            <w:noWrap/>
            <w:vAlign w:val="bottom"/>
            <w:hideMark/>
          </w:tcPr>
          <w:p w14:paraId="6A8D1090" w14:textId="77777777" w:rsidR="00D8038F" w:rsidRPr="00D8038F" w:rsidRDefault="00D8038F" w:rsidP="00D8038F">
            <w:pPr>
              <w:spacing w:after="0"/>
              <w:rPr>
                <w:rFonts w:eastAsia="Times New Roman" w:cs="Times New Roman"/>
                <w:b/>
                <w:bCs/>
                <w:color w:val="000000"/>
                <w:sz w:val="24"/>
                <w:szCs w:val="24"/>
                <w:lang w:eastAsia="ru-RU"/>
              </w:rPr>
            </w:pPr>
          </w:p>
        </w:tc>
        <w:tc>
          <w:tcPr>
            <w:tcW w:w="1727" w:type="dxa"/>
            <w:tcBorders>
              <w:top w:val="nil"/>
              <w:left w:val="nil"/>
              <w:bottom w:val="nil"/>
              <w:right w:val="nil"/>
            </w:tcBorders>
            <w:shd w:val="clear" w:color="auto" w:fill="auto"/>
            <w:noWrap/>
            <w:vAlign w:val="bottom"/>
            <w:hideMark/>
          </w:tcPr>
          <w:p w14:paraId="40C15A40" w14:textId="77777777" w:rsidR="00D8038F" w:rsidRPr="00D8038F" w:rsidRDefault="00D8038F" w:rsidP="00D8038F">
            <w:pPr>
              <w:spacing w:after="0"/>
              <w:jc w:val="center"/>
              <w:rPr>
                <w:rFonts w:eastAsia="Times New Roman" w:cs="Times New Roman"/>
                <w:sz w:val="24"/>
                <w:szCs w:val="24"/>
                <w:lang w:eastAsia="ru-RU"/>
              </w:rPr>
            </w:pPr>
          </w:p>
        </w:tc>
        <w:tc>
          <w:tcPr>
            <w:tcW w:w="1543" w:type="dxa"/>
            <w:tcBorders>
              <w:top w:val="nil"/>
              <w:left w:val="nil"/>
              <w:bottom w:val="nil"/>
              <w:right w:val="nil"/>
            </w:tcBorders>
            <w:shd w:val="clear" w:color="auto" w:fill="auto"/>
            <w:noWrap/>
            <w:vAlign w:val="bottom"/>
            <w:hideMark/>
          </w:tcPr>
          <w:p w14:paraId="54B01F57" w14:textId="77777777" w:rsidR="00D8038F" w:rsidRPr="00D8038F" w:rsidRDefault="00D8038F" w:rsidP="00D8038F">
            <w:pPr>
              <w:spacing w:after="0"/>
              <w:jc w:val="center"/>
              <w:rPr>
                <w:rFonts w:eastAsia="Times New Roman" w:cs="Times New Roman"/>
                <w:sz w:val="24"/>
                <w:szCs w:val="24"/>
                <w:lang w:eastAsia="ru-RU"/>
              </w:rPr>
            </w:pPr>
          </w:p>
        </w:tc>
        <w:tc>
          <w:tcPr>
            <w:tcW w:w="912" w:type="dxa"/>
            <w:tcBorders>
              <w:top w:val="nil"/>
              <w:left w:val="nil"/>
              <w:bottom w:val="nil"/>
              <w:right w:val="nil"/>
            </w:tcBorders>
            <w:shd w:val="clear" w:color="auto" w:fill="auto"/>
            <w:noWrap/>
            <w:vAlign w:val="bottom"/>
            <w:hideMark/>
          </w:tcPr>
          <w:p w14:paraId="03AF417F" w14:textId="77777777" w:rsidR="00D8038F" w:rsidRPr="00D8038F" w:rsidRDefault="00D8038F" w:rsidP="00D8038F">
            <w:pPr>
              <w:spacing w:after="0"/>
              <w:rPr>
                <w:rFonts w:eastAsia="Times New Roman" w:cs="Times New Roman"/>
                <w:sz w:val="24"/>
                <w:szCs w:val="24"/>
                <w:lang w:eastAsia="ru-RU"/>
              </w:rPr>
            </w:pPr>
          </w:p>
        </w:tc>
      </w:tr>
      <w:tr w:rsidR="00D8038F" w:rsidRPr="00D8038F" w14:paraId="071AC4FC" w14:textId="77777777" w:rsidTr="00D8038F">
        <w:trPr>
          <w:trHeight w:val="58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538E8"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население</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14:paraId="6D35252C"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199,01</w:t>
            </w:r>
          </w:p>
        </w:tc>
        <w:tc>
          <w:tcPr>
            <w:tcW w:w="1727" w:type="dxa"/>
            <w:tcBorders>
              <w:top w:val="single" w:sz="4" w:space="0" w:color="auto"/>
              <w:left w:val="nil"/>
              <w:bottom w:val="single" w:sz="4" w:space="0" w:color="auto"/>
              <w:right w:val="single" w:sz="4" w:space="0" w:color="auto"/>
            </w:tcBorders>
            <w:shd w:val="clear" w:color="000000" w:fill="D9D9D9"/>
            <w:noWrap/>
            <w:vAlign w:val="bottom"/>
            <w:hideMark/>
          </w:tcPr>
          <w:p w14:paraId="2AE003CB"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199,01</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6EFE517E"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0,00</w:t>
            </w:r>
          </w:p>
        </w:tc>
        <w:tc>
          <w:tcPr>
            <w:tcW w:w="912" w:type="dxa"/>
            <w:tcBorders>
              <w:top w:val="single" w:sz="4" w:space="0" w:color="auto"/>
              <w:left w:val="nil"/>
              <w:bottom w:val="single" w:sz="4" w:space="0" w:color="auto"/>
              <w:right w:val="single" w:sz="4" w:space="0" w:color="auto"/>
            </w:tcBorders>
            <w:shd w:val="clear" w:color="000000" w:fill="FFFFFF"/>
            <w:noWrap/>
            <w:vAlign w:val="bottom"/>
            <w:hideMark/>
          </w:tcPr>
          <w:p w14:paraId="2D894B4E" w14:textId="77777777" w:rsidR="00D8038F" w:rsidRPr="00D8038F" w:rsidRDefault="00D8038F" w:rsidP="00D8038F">
            <w:pPr>
              <w:spacing w:after="0"/>
              <w:jc w:val="center"/>
              <w:rPr>
                <w:rFonts w:eastAsia="Times New Roman" w:cs="Times New Roman"/>
                <w:b/>
                <w:bCs/>
                <w:i/>
                <w:iCs/>
                <w:color w:val="000000"/>
                <w:sz w:val="24"/>
                <w:szCs w:val="24"/>
                <w:lang w:eastAsia="ru-RU"/>
              </w:rPr>
            </w:pPr>
            <w:r w:rsidRPr="00D8038F">
              <w:rPr>
                <w:rFonts w:eastAsia="Times New Roman" w:cs="Times New Roman"/>
                <w:b/>
                <w:bCs/>
                <w:i/>
                <w:iCs/>
                <w:color w:val="000000"/>
                <w:sz w:val="24"/>
                <w:szCs w:val="24"/>
                <w:lang w:eastAsia="ru-RU"/>
              </w:rPr>
              <w:t>0,0</w:t>
            </w:r>
          </w:p>
        </w:tc>
      </w:tr>
      <w:tr w:rsidR="00D8038F" w:rsidRPr="00D8038F" w14:paraId="14BC34FE" w14:textId="77777777" w:rsidTr="00D8038F">
        <w:trPr>
          <w:trHeight w:val="566"/>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29039C43"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прочие потребители</w:t>
            </w:r>
          </w:p>
        </w:tc>
        <w:tc>
          <w:tcPr>
            <w:tcW w:w="1585" w:type="dxa"/>
            <w:tcBorders>
              <w:top w:val="nil"/>
              <w:left w:val="nil"/>
              <w:bottom w:val="single" w:sz="4" w:space="0" w:color="auto"/>
              <w:right w:val="single" w:sz="4" w:space="0" w:color="auto"/>
            </w:tcBorders>
            <w:shd w:val="clear" w:color="auto" w:fill="auto"/>
            <w:noWrap/>
            <w:vAlign w:val="bottom"/>
            <w:hideMark/>
          </w:tcPr>
          <w:p w14:paraId="0A8E9055"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762,31</w:t>
            </w:r>
          </w:p>
        </w:tc>
        <w:tc>
          <w:tcPr>
            <w:tcW w:w="1727" w:type="dxa"/>
            <w:tcBorders>
              <w:top w:val="nil"/>
              <w:left w:val="nil"/>
              <w:bottom w:val="single" w:sz="4" w:space="0" w:color="auto"/>
              <w:right w:val="single" w:sz="4" w:space="0" w:color="auto"/>
            </w:tcBorders>
            <w:shd w:val="clear" w:color="000000" w:fill="D9D9D9"/>
            <w:noWrap/>
            <w:vAlign w:val="bottom"/>
            <w:hideMark/>
          </w:tcPr>
          <w:p w14:paraId="1A43C620"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894,78</w:t>
            </w:r>
          </w:p>
        </w:tc>
        <w:tc>
          <w:tcPr>
            <w:tcW w:w="1543" w:type="dxa"/>
            <w:tcBorders>
              <w:top w:val="nil"/>
              <w:left w:val="nil"/>
              <w:bottom w:val="single" w:sz="4" w:space="0" w:color="auto"/>
              <w:right w:val="single" w:sz="4" w:space="0" w:color="auto"/>
            </w:tcBorders>
            <w:shd w:val="clear" w:color="auto" w:fill="auto"/>
            <w:noWrap/>
            <w:vAlign w:val="bottom"/>
            <w:hideMark/>
          </w:tcPr>
          <w:p w14:paraId="35148AC6"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132,47</w:t>
            </w:r>
          </w:p>
        </w:tc>
        <w:tc>
          <w:tcPr>
            <w:tcW w:w="912" w:type="dxa"/>
            <w:tcBorders>
              <w:top w:val="nil"/>
              <w:left w:val="nil"/>
              <w:bottom w:val="single" w:sz="4" w:space="0" w:color="auto"/>
              <w:right w:val="single" w:sz="4" w:space="0" w:color="auto"/>
            </w:tcBorders>
            <w:shd w:val="clear" w:color="000000" w:fill="FFFFFF"/>
            <w:noWrap/>
            <w:vAlign w:val="bottom"/>
            <w:hideMark/>
          </w:tcPr>
          <w:p w14:paraId="701C9CE7" w14:textId="77777777" w:rsidR="00D8038F" w:rsidRPr="00D8038F" w:rsidRDefault="00D8038F" w:rsidP="00D8038F">
            <w:pPr>
              <w:spacing w:after="0"/>
              <w:jc w:val="center"/>
              <w:rPr>
                <w:rFonts w:eastAsia="Times New Roman" w:cs="Times New Roman"/>
                <w:b/>
                <w:bCs/>
                <w:i/>
                <w:iCs/>
                <w:color w:val="000000"/>
                <w:sz w:val="24"/>
                <w:szCs w:val="24"/>
                <w:lang w:eastAsia="ru-RU"/>
              </w:rPr>
            </w:pPr>
            <w:r w:rsidRPr="00D8038F">
              <w:rPr>
                <w:rFonts w:eastAsia="Times New Roman" w:cs="Times New Roman"/>
                <w:b/>
                <w:bCs/>
                <w:i/>
                <w:iCs/>
                <w:color w:val="000000"/>
                <w:sz w:val="24"/>
                <w:szCs w:val="24"/>
                <w:lang w:eastAsia="ru-RU"/>
              </w:rPr>
              <w:t>17,4</w:t>
            </w:r>
          </w:p>
        </w:tc>
      </w:tr>
      <w:tr w:rsidR="00D8038F" w:rsidRPr="00D8038F" w14:paraId="18150CA0" w14:textId="77777777" w:rsidTr="00D8038F">
        <w:trPr>
          <w:trHeight w:val="387"/>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1349BD7B" w14:textId="77777777" w:rsidR="00D8038F" w:rsidRPr="00D8038F" w:rsidRDefault="00D8038F" w:rsidP="00D8038F">
            <w:pPr>
              <w:spacing w:after="0"/>
              <w:rPr>
                <w:rFonts w:eastAsia="Times New Roman" w:cs="Times New Roman"/>
                <w:color w:val="000000"/>
                <w:sz w:val="24"/>
                <w:szCs w:val="24"/>
                <w:lang w:eastAsia="ru-RU"/>
              </w:rPr>
            </w:pPr>
            <w:r w:rsidRPr="00D8038F">
              <w:rPr>
                <w:rFonts w:eastAsia="Times New Roman" w:cs="Times New Roman"/>
                <w:color w:val="000000"/>
                <w:sz w:val="24"/>
                <w:szCs w:val="24"/>
                <w:lang w:eastAsia="ru-RU"/>
              </w:rPr>
              <w:t>бюджет итого</w:t>
            </w:r>
          </w:p>
        </w:tc>
        <w:tc>
          <w:tcPr>
            <w:tcW w:w="1585" w:type="dxa"/>
            <w:tcBorders>
              <w:top w:val="nil"/>
              <w:left w:val="nil"/>
              <w:bottom w:val="single" w:sz="4" w:space="0" w:color="auto"/>
              <w:right w:val="single" w:sz="4" w:space="0" w:color="auto"/>
            </w:tcBorders>
            <w:shd w:val="clear" w:color="auto" w:fill="auto"/>
            <w:noWrap/>
            <w:vAlign w:val="bottom"/>
            <w:hideMark/>
          </w:tcPr>
          <w:p w14:paraId="0EF6DCEC"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2 409,16</w:t>
            </w:r>
          </w:p>
        </w:tc>
        <w:tc>
          <w:tcPr>
            <w:tcW w:w="1727" w:type="dxa"/>
            <w:tcBorders>
              <w:top w:val="nil"/>
              <w:left w:val="nil"/>
              <w:bottom w:val="single" w:sz="4" w:space="0" w:color="auto"/>
              <w:right w:val="single" w:sz="4" w:space="0" w:color="auto"/>
            </w:tcBorders>
            <w:shd w:val="clear" w:color="000000" w:fill="D9D9D9"/>
            <w:noWrap/>
            <w:vAlign w:val="bottom"/>
            <w:hideMark/>
          </w:tcPr>
          <w:p w14:paraId="2F85F6EB"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2 825,50</w:t>
            </w:r>
          </w:p>
        </w:tc>
        <w:tc>
          <w:tcPr>
            <w:tcW w:w="1543" w:type="dxa"/>
            <w:tcBorders>
              <w:top w:val="nil"/>
              <w:left w:val="nil"/>
              <w:bottom w:val="single" w:sz="4" w:space="0" w:color="auto"/>
              <w:right w:val="single" w:sz="4" w:space="0" w:color="auto"/>
            </w:tcBorders>
            <w:shd w:val="clear" w:color="auto" w:fill="auto"/>
            <w:noWrap/>
            <w:vAlign w:val="bottom"/>
            <w:hideMark/>
          </w:tcPr>
          <w:p w14:paraId="415E5D27" w14:textId="77777777" w:rsidR="00D8038F" w:rsidRPr="00D8038F" w:rsidRDefault="00D8038F" w:rsidP="00D8038F">
            <w:pPr>
              <w:spacing w:after="0"/>
              <w:jc w:val="center"/>
              <w:rPr>
                <w:rFonts w:eastAsia="Times New Roman" w:cs="Times New Roman"/>
                <w:color w:val="000000"/>
                <w:sz w:val="24"/>
                <w:szCs w:val="24"/>
                <w:lang w:eastAsia="ru-RU"/>
              </w:rPr>
            </w:pPr>
            <w:r w:rsidRPr="00D8038F">
              <w:rPr>
                <w:rFonts w:eastAsia="Times New Roman" w:cs="Times New Roman"/>
                <w:color w:val="000000"/>
                <w:sz w:val="24"/>
                <w:szCs w:val="24"/>
                <w:lang w:eastAsia="ru-RU"/>
              </w:rPr>
              <w:t>416,34</w:t>
            </w:r>
          </w:p>
        </w:tc>
        <w:tc>
          <w:tcPr>
            <w:tcW w:w="912" w:type="dxa"/>
            <w:tcBorders>
              <w:top w:val="nil"/>
              <w:left w:val="nil"/>
              <w:bottom w:val="single" w:sz="4" w:space="0" w:color="auto"/>
              <w:right w:val="single" w:sz="4" w:space="0" w:color="auto"/>
            </w:tcBorders>
            <w:shd w:val="clear" w:color="000000" w:fill="FFFFFF"/>
            <w:noWrap/>
            <w:vAlign w:val="bottom"/>
            <w:hideMark/>
          </w:tcPr>
          <w:p w14:paraId="5C287B75" w14:textId="77777777" w:rsidR="00D8038F" w:rsidRPr="00D8038F" w:rsidRDefault="00D8038F" w:rsidP="00D8038F">
            <w:pPr>
              <w:spacing w:after="0"/>
              <w:jc w:val="center"/>
              <w:rPr>
                <w:rFonts w:eastAsia="Times New Roman" w:cs="Times New Roman"/>
                <w:b/>
                <w:bCs/>
                <w:i/>
                <w:iCs/>
                <w:color w:val="000000"/>
                <w:sz w:val="24"/>
                <w:szCs w:val="24"/>
                <w:lang w:eastAsia="ru-RU"/>
              </w:rPr>
            </w:pPr>
            <w:r w:rsidRPr="00D8038F">
              <w:rPr>
                <w:rFonts w:eastAsia="Times New Roman" w:cs="Times New Roman"/>
                <w:b/>
                <w:bCs/>
                <w:i/>
                <w:iCs/>
                <w:color w:val="000000"/>
                <w:sz w:val="24"/>
                <w:szCs w:val="24"/>
                <w:lang w:eastAsia="ru-RU"/>
              </w:rPr>
              <w:t>17,3</w:t>
            </w:r>
          </w:p>
        </w:tc>
      </w:tr>
    </w:tbl>
    <w:p w14:paraId="7A9216C9" w14:textId="77777777" w:rsidR="00F42906" w:rsidRDefault="00F42906" w:rsidP="00B50AC3">
      <w:pPr>
        <w:pStyle w:val="a3"/>
        <w:spacing w:after="0"/>
        <w:ind w:left="1069"/>
        <w:jc w:val="both"/>
        <w:rPr>
          <w:sz w:val="24"/>
          <w:szCs w:val="24"/>
        </w:rPr>
      </w:pPr>
      <w:r>
        <w:rPr>
          <w:sz w:val="24"/>
          <w:szCs w:val="24"/>
        </w:rPr>
        <w:t xml:space="preserve"> </w:t>
      </w:r>
    </w:p>
    <w:p w14:paraId="518113DB" w14:textId="77777777" w:rsidR="00B50AC3" w:rsidRDefault="00F42906" w:rsidP="00B50AC3">
      <w:pPr>
        <w:pStyle w:val="a3"/>
        <w:spacing w:after="0"/>
        <w:ind w:left="1069"/>
        <w:jc w:val="both"/>
        <w:rPr>
          <w:sz w:val="24"/>
          <w:szCs w:val="24"/>
        </w:rPr>
      </w:pPr>
      <w:r>
        <w:rPr>
          <w:sz w:val="24"/>
          <w:szCs w:val="24"/>
        </w:rPr>
        <w:t>Спасибо за внимание!</w:t>
      </w:r>
    </w:p>
    <w:p w14:paraId="5FE395B1" w14:textId="77777777" w:rsidR="00F42906" w:rsidRPr="00D8038F" w:rsidRDefault="00F42906" w:rsidP="00B50AC3">
      <w:pPr>
        <w:pStyle w:val="a3"/>
        <w:spacing w:after="0"/>
        <w:ind w:left="1069"/>
        <w:jc w:val="both"/>
        <w:rPr>
          <w:sz w:val="24"/>
          <w:szCs w:val="24"/>
        </w:rPr>
      </w:pPr>
    </w:p>
    <w:sectPr w:rsidR="00F42906" w:rsidRPr="00D8038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D383A"/>
    <w:multiLevelType w:val="hybridMultilevel"/>
    <w:tmpl w:val="C2B6605A"/>
    <w:lvl w:ilvl="0" w:tplc="D500E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C3"/>
    <w:rsid w:val="000020A0"/>
    <w:rsid w:val="00002F33"/>
    <w:rsid w:val="0000356D"/>
    <w:rsid w:val="000547FB"/>
    <w:rsid w:val="00085254"/>
    <w:rsid w:val="000854CF"/>
    <w:rsid w:val="000B5081"/>
    <w:rsid w:val="000E2A21"/>
    <w:rsid w:val="00116A41"/>
    <w:rsid w:val="00154F69"/>
    <w:rsid w:val="00156A19"/>
    <w:rsid w:val="001A5ED0"/>
    <w:rsid w:val="001C0165"/>
    <w:rsid w:val="001D2330"/>
    <w:rsid w:val="001E30F2"/>
    <w:rsid w:val="001E3FEA"/>
    <w:rsid w:val="0021108C"/>
    <w:rsid w:val="0028624F"/>
    <w:rsid w:val="00292A8A"/>
    <w:rsid w:val="002F7C8F"/>
    <w:rsid w:val="003520F3"/>
    <w:rsid w:val="003566B0"/>
    <w:rsid w:val="00380825"/>
    <w:rsid w:val="00395ED6"/>
    <w:rsid w:val="003F67D2"/>
    <w:rsid w:val="004007F2"/>
    <w:rsid w:val="0047601D"/>
    <w:rsid w:val="00503E1E"/>
    <w:rsid w:val="00531942"/>
    <w:rsid w:val="00576157"/>
    <w:rsid w:val="005C02EA"/>
    <w:rsid w:val="005F4F8A"/>
    <w:rsid w:val="005F6E9D"/>
    <w:rsid w:val="006043FE"/>
    <w:rsid w:val="00610912"/>
    <w:rsid w:val="00622CBF"/>
    <w:rsid w:val="00630970"/>
    <w:rsid w:val="00692000"/>
    <w:rsid w:val="006C0B77"/>
    <w:rsid w:val="006E74BF"/>
    <w:rsid w:val="00764270"/>
    <w:rsid w:val="007749DA"/>
    <w:rsid w:val="00775776"/>
    <w:rsid w:val="007C6233"/>
    <w:rsid w:val="007D6AFC"/>
    <w:rsid w:val="008242FF"/>
    <w:rsid w:val="00870751"/>
    <w:rsid w:val="00873BDA"/>
    <w:rsid w:val="008A6F83"/>
    <w:rsid w:val="00922C48"/>
    <w:rsid w:val="00943DB3"/>
    <w:rsid w:val="00974D65"/>
    <w:rsid w:val="00976505"/>
    <w:rsid w:val="009B4200"/>
    <w:rsid w:val="009C178D"/>
    <w:rsid w:val="009E6454"/>
    <w:rsid w:val="009E67D0"/>
    <w:rsid w:val="00A26A48"/>
    <w:rsid w:val="00AC1825"/>
    <w:rsid w:val="00AC34ED"/>
    <w:rsid w:val="00B14C45"/>
    <w:rsid w:val="00B14EB6"/>
    <w:rsid w:val="00B17F22"/>
    <w:rsid w:val="00B45563"/>
    <w:rsid w:val="00B50AC3"/>
    <w:rsid w:val="00B63F62"/>
    <w:rsid w:val="00B82A98"/>
    <w:rsid w:val="00B915B7"/>
    <w:rsid w:val="00BD20F2"/>
    <w:rsid w:val="00BE4D4E"/>
    <w:rsid w:val="00C0059A"/>
    <w:rsid w:val="00C1759E"/>
    <w:rsid w:val="00C31F84"/>
    <w:rsid w:val="00C820D0"/>
    <w:rsid w:val="00C913C8"/>
    <w:rsid w:val="00D72BE5"/>
    <w:rsid w:val="00D8038F"/>
    <w:rsid w:val="00D80730"/>
    <w:rsid w:val="00DC1CCA"/>
    <w:rsid w:val="00DE44B4"/>
    <w:rsid w:val="00DF1879"/>
    <w:rsid w:val="00E04A1F"/>
    <w:rsid w:val="00EA0686"/>
    <w:rsid w:val="00EA59DF"/>
    <w:rsid w:val="00EB3D12"/>
    <w:rsid w:val="00EB5548"/>
    <w:rsid w:val="00EE4070"/>
    <w:rsid w:val="00F12C76"/>
    <w:rsid w:val="00F17694"/>
    <w:rsid w:val="00F351F9"/>
    <w:rsid w:val="00F373C2"/>
    <w:rsid w:val="00F42906"/>
    <w:rsid w:val="00F64A79"/>
    <w:rsid w:val="00F71EA3"/>
    <w:rsid w:val="00F94B39"/>
    <w:rsid w:val="00FB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0026"/>
  <w15:chartTrackingRefBased/>
  <w15:docId w15:val="{5BDBEBFD-A3BD-485A-AD0E-FF5EDCAF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AC3"/>
    <w:pPr>
      <w:ind w:left="720"/>
      <w:contextualSpacing/>
    </w:pPr>
  </w:style>
  <w:style w:type="table" w:styleId="a4">
    <w:name w:val="Table Grid"/>
    <w:basedOn w:val="a1"/>
    <w:uiPriority w:val="39"/>
    <w:rsid w:val="00531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976505"/>
  </w:style>
  <w:style w:type="character" w:styleId="a5">
    <w:name w:val="Strong"/>
    <w:basedOn w:val="a0"/>
    <w:uiPriority w:val="22"/>
    <w:qFormat/>
    <w:rsid w:val="00D72BE5"/>
    <w:rPr>
      <w:b/>
      <w:bCs/>
    </w:rPr>
  </w:style>
  <w:style w:type="paragraph" w:styleId="a6">
    <w:name w:val="Normal (Web)"/>
    <w:basedOn w:val="a"/>
    <w:uiPriority w:val="99"/>
    <w:unhideWhenUsed/>
    <w:rsid w:val="00EA0686"/>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07366">
      <w:bodyDiv w:val="1"/>
      <w:marLeft w:val="0"/>
      <w:marRight w:val="0"/>
      <w:marTop w:val="0"/>
      <w:marBottom w:val="0"/>
      <w:divBdr>
        <w:top w:val="none" w:sz="0" w:space="0" w:color="auto"/>
        <w:left w:val="none" w:sz="0" w:space="0" w:color="auto"/>
        <w:bottom w:val="none" w:sz="0" w:space="0" w:color="auto"/>
        <w:right w:val="none" w:sz="0" w:space="0" w:color="auto"/>
      </w:divBdr>
    </w:div>
    <w:div w:id="423380712">
      <w:bodyDiv w:val="1"/>
      <w:marLeft w:val="0"/>
      <w:marRight w:val="0"/>
      <w:marTop w:val="0"/>
      <w:marBottom w:val="0"/>
      <w:divBdr>
        <w:top w:val="none" w:sz="0" w:space="0" w:color="auto"/>
        <w:left w:val="none" w:sz="0" w:space="0" w:color="auto"/>
        <w:bottom w:val="none" w:sz="0" w:space="0" w:color="auto"/>
        <w:right w:val="none" w:sz="0" w:space="0" w:color="auto"/>
      </w:divBdr>
    </w:div>
    <w:div w:id="716977225">
      <w:bodyDiv w:val="1"/>
      <w:marLeft w:val="0"/>
      <w:marRight w:val="0"/>
      <w:marTop w:val="0"/>
      <w:marBottom w:val="0"/>
      <w:divBdr>
        <w:top w:val="none" w:sz="0" w:space="0" w:color="auto"/>
        <w:left w:val="none" w:sz="0" w:space="0" w:color="auto"/>
        <w:bottom w:val="none" w:sz="0" w:space="0" w:color="auto"/>
        <w:right w:val="none" w:sz="0" w:space="0" w:color="auto"/>
      </w:divBdr>
    </w:div>
    <w:div w:id="739526796">
      <w:bodyDiv w:val="1"/>
      <w:marLeft w:val="0"/>
      <w:marRight w:val="0"/>
      <w:marTop w:val="0"/>
      <w:marBottom w:val="0"/>
      <w:divBdr>
        <w:top w:val="none" w:sz="0" w:space="0" w:color="auto"/>
        <w:left w:val="none" w:sz="0" w:space="0" w:color="auto"/>
        <w:bottom w:val="none" w:sz="0" w:space="0" w:color="auto"/>
        <w:right w:val="none" w:sz="0" w:space="0" w:color="auto"/>
      </w:divBdr>
    </w:div>
    <w:div w:id="825974744">
      <w:bodyDiv w:val="1"/>
      <w:marLeft w:val="0"/>
      <w:marRight w:val="0"/>
      <w:marTop w:val="0"/>
      <w:marBottom w:val="0"/>
      <w:divBdr>
        <w:top w:val="none" w:sz="0" w:space="0" w:color="auto"/>
        <w:left w:val="none" w:sz="0" w:space="0" w:color="auto"/>
        <w:bottom w:val="none" w:sz="0" w:space="0" w:color="auto"/>
        <w:right w:val="none" w:sz="0" w:space="0" w:color="auto"/>
      </w:divBdr>
    </w:div>
    <w:div w:id="969434636">
      <w:bodyDiv w:val="1"/>
      <w:marLeft w:val="0"/>
      <w:marRight w:val="0"/>
      <w:marTop w:val="0"/>
      <w:marBottom w:val="0"/>
      <w:divBdr>
        <w:top w:val="none" w:sz="0" w:space="0" w:color="auto"/>
        <w:left w:val="none" w:sz="0" w:space="0" w:color="auto"/>
        <w:bottom w:val="none" w:sz="0" w:space="0" w:color="auto"/>
        <w:right w:val="none" w:sz="0" w:space="0" w:color="auto"/>
      </w:divBdr>
    </w:div>
    <w:div w:id="1062480950">
      <w:bodyDiv w:val="1"/>
      <w:marLeft w:val="0"/>
      <w:marRight w:val="0"/>
      <w:marTop w:val="0"/>
      <w:marBottom w:val="0"/>
      <w:divBdr>
        <w:top w:val="none" w:sz="0" w:space="0" w:color="auto"/>
        <w:left w:val="none" w:sz="0" w:space="0" w:color="auto"/>
        <w:bottom w:val="none" w:sz="0" w:space="0" w:color="auto"/>
        <w:right w:val="none" w:sz="0" w:space="0" w:color="auto"/>
      </w:divBdr>
    </w:div>
    <w:div w:id="1069419637">
      <w:bodyDiv w:val="1"/>
      <w:marLeft w:val="0"/>
      <w:marRight w:val="0"/>
      <w:marTop w:val="0"/>
      <w:marBottom w:val="0"/>
      <w:divBdr>
        <w:top w:val="none" w:sz="0" w:space="0" w:color="auto"/>
        <w:left w:val="none" w:sz="0" w:space="0" w:color="auto"/>
        <w:bottom w:val="none" w:sz="0" w:space="0" w:color="auto"/>
        <w:right w:val="none" w:sz="0" w:space="0" w:color="auto"/>
      </w:divBdr>
    </w:div>
    <w:div w:id="1148474739">
      <w:bodyDiv w:val="1"/>
      <w:marLeft w:val="0"/>
      <w:marRight w:val="0"/>
      <w:marTop w:val="0"/>
      <w:marBottom w:val="0"/>
      <w:divBdr>
        <w:top w:val="none" w:sz="0" w:space="0" w:color="auto"/>
        <w:left w:val="none" w:sz="0" w:space="0" w:color="auto"/>
        <w:bottom w:val="none" w:sz="0" w:space="0" w:color="auto"/>
        <w:right w:val="none" w:sz="0" w:space="0" w:color="auto"/>
      </w:divBdr>
    </w:div>
    <w:div w:id="1375813266">
      <w:bodyDiv w:val="1"/>
      <w:marLeft w:val="0"/>
      <w:marRight w:val="0"/>
      <w:marTop w:val="0"/>
      <w:marBottom w:val="0"/>
      <w:divBdr>
        <w:top w:val="none" w:sz="0" w:space="0" w:color="auto"/>
        <w:left w:val="none" w:sz="0" w:space="0" w:color="auto"/>
        <w:bottom w:val="none" w:sz="0" w:space="0" w:color="auto"/>
        <w:right w:val="none" w:sz="0" w:space="0" w:color="auto"/>
      </w:divBdr>
    </w:div>
    <w:div w:id="1568033835">
      <w:bodyDiv w:val="1"/>
      <w:marLeft w:val="0"/>
      <w:marRight w:val="0"/>
      <w:marTop w:val="0"/>
      <w:marBottom w:val="0"/>
      <w:divBdr>
        <w:top w:val="none" w:sz="0" w:space="0" w:color="auto"/>
        <w:left w:val="none" w:sz="0" w:space="0" w:color="auto"/>
        <w:bottom w:val="none" w:sz="0" w:space="0" w:color="auto"/>
        <w:right w:val="none" w:sz="0" w:space="0" w:color="auto"/>
      </w:divBdr>
    </w:div>
    <w:div w:id="1724869721">
      <w:bodyDiv w:val="1"/>
      <w:marLeft w:val="0"/>
      <w:marRight w:val="0"/>
      <w:marTop w:val="0"/>
      <w:marBottom w:val="0"/>
      <w:divBdr>
        <w:top w:val="none" w:sz="0" w:space="0" w:color="auto"/>
        <w:left w:val="none" w:sz="0" w:space="0" w:color="auto"/>
        <w:bottom w:val="none" w:sz="0" w:space="0" w:color="auto"/>
        <w:right w:val="none" w:sz="0" w:space="0" w:color="auto"/>
      </w:divBdr>
    </w:div>
    <w:div w:id="1728140783">
      <w:bodyDiv w:val="1"/>
      <w:marLeft w:val="0"/>
      <w:marRight w:val="0"/>
      <w:marTop w:val="0"/>
      <w:marBottom w:val="0"/>
      <w:divBdr>
        <w:top w:val="none" w:sz="0" w:space="0" w:color="auto"/>
        <w:left w:val="none" w:sz="0" w:space="0" w:color="auto"/>
        <w:bottom w:val="none" w:sz="0" w:space="0" w:color="auto"/>
        <w:right w:val="none" w:sz="0" w:space="0" w:color="auto"/>
      </w:divBdr>
    </w:div>
    <w:div w:id="1777603199">
      <w:bodyDiv w:val="1"/>
      <w:marLeft w:val="0"/>
      <w:marRight w:val="0"/>
      <w:marTop w:val="0"/>
      <w:marBottom w:val="0"/>
      <w:divBdr>
        <w:top w:val="none" w:sz="0" w:space="0" w:color="auto"/>
        <w:left w:val="none" w:sz="0" w:space="0" w:color="auto"/>
        <w:bottom w:val="none" w:sz="0" w:space="0" w:color="auto"/>
        <w:right w:val="none" w:sz="0" w:space="0" w:color="auto"/>
      </w:divBdr>
    </w:div>
    <w:div w:id="179178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1949</Words>
  <Characters>11114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Касымова Гульнар Сагимбаевна</dc:creator>
  <cp:keywords/>
  <dc:description/>
  <cp:lastModifiedBy>kanshat111@outlook.com</cp:lastModifiedBy>
  <cp:revision>25</cp:revision>
  <dcterms:created xsi:type="dcterms:W3CDTF">2026-03-21T05:40:00Z</dcterms:created>
  <dcterms:modified xsi:type="dcterms:W3CDTF">2026-03-26T06:23:00Z</dcterms:modified>
</cp:coreProperties>
</file>